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F8B" w:rsidRDefault="00614F8B"/>
    <w:p w:rsidR="00614F8B" w:rsidRDefault="00614F8B"/>
    <w:tbl>
      <w:tblPr>
        <w:tblW w:w="0" w:type="auto"/>
        <w:tblInd w:w="108" w:type="dxa"/>
        <w:tblBorders>
          <w:top w:val="thinThickSmallGap" w:sz="24" w:space="0" w:color="000080"/>
          <w:left w:val="thinThickSmallGap" w:sz="24" w:space="0" w:color="000080"/>
          <w:bottom w:val="thickThinSmallGap" w:sz="24" w:space="0" w:color="000080"/>
          <w:right w:val="thickThinSmallGap" w:sz="24" w:space="0" w:color="000080"/>
          <w:insideH w:val="single" w:sz="6" w:space="0" w:color="000080"/>
          <w:insideV w:val="single" w:sz="6" w:space="0" w:color="000080"/>
        </w:tblBorders>
        <w:tblLayout w:type="fixed"/>
        <w:tblLook w:val="0000"/>
      </w:tblPr>
      <w:tblGrid>
        <w:gridCol w:w="6480"/>
        <w:gridCol w:w="3330"/>
      </w:tblGrid>
      <w:tr w:rsidR="00614F8B" w:rsidTr="00CC366A">
        <w:trPr>
          <w:cantSplit/>
        </w:trPr>
        <w:tc>
          <w:tcPr>
            <w:tcW w:w="9810" w:type="dxa"/>
            <w:gridSpan w:val="2"/>
          </w:tcPr>
          <w:p w:rsidR="00614F8B" w:rsidRDefault="00614F8B" w:rsidP="00CC366A">
            <w:pPr>
              <w:pStyle w:val="Heading1"/>
              <w:jc w:val="left"/>
              <w:rPr>
                <w:sz w:val="22"/>
              </w:rPr>
            </w:pPr>
          </w:p>
          <w:p w:rsidR="00614F8B" w:rsidRPr="0052272A" w:rsidRDefault="007D7A03" w:rsidP="00095DF7">
            <w:pPr>
              <w:rPr>
                <w:color w:val="000080"/>
                <w:sz w:val="18"/>
              </w:rPr>
            </w:pPr>
            <w:r>
              <w:rPr>
                <w:noProof/>
              </w:rPr>
              <w:drawing>
                <wp:inline distT="0" distB="0" distL="0" distR="0">
                  <wp:extent cx="838200" cy="819150"/>
                  <wp:effectExtent l="19050" t="0" r="0" b="0"/>
                  <wp:docPr id="1" name="Picture 1" descr="County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untySeal"/>
                          <pic:cNvPicPr>
                            <a:picLocks noChangeAspect="1" noChangeArrowheads="1"/>
                          </pic:cNvPicPr>
                        </pic:nvPicPr>
                        <pic:blipFill>
                          <a:blip r:embed="rId8" cstate="print"/>
                          <a:srcRect/>
                          <a:stretch>
                            <a:fillRect/>
                          </a:stretch>
                        </pic:blipFill>
                        <pic:spPr bwMode="auto">
                          <a:xfrm>
                            <a:off x="0" y="0"/>
                            <a:ext cx="838200" cy="819150"/>
                          </a:xfrm>
                          <a:prstGeom prst="rect">
                            <a:avLst/>
                          </a:prstGeom>
                          <a:noFill/>
                          <a:ln w="9525">
                            <a:noFill/>
                            <a:miter lim="800000"/>
                            <a:headEnd/>
                            <a:tailEnd/>
                          </a:ln>
                        </pic:spPr>
                      </pic:pic>
                    </a:graphicData>
                  </a:graphic>
                </wp:inline>
              </w:drawing>
            </w:r>
            <w:r w:rsidR="00095DF7">
              <w:t xml:space="preserve">                                </w:t>
            </w:r>
            <w:r w:rsidR="00F61DF7" w:rsidRPr="00186A7E">
              <w:object w:dxaOrig="4501"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36pt" o:ole="">
                  <v:imagedata r:id="rId9" o:title=""/>
                </v:shape>
                <o:OLEObject Type="Embed" ProgID="MSPhotoEd.3" ShapeID="_x0000_i1025" DrawAspect="Content" ObjectID="_1465647479" r:id="rId10"/>
              </w:object>
            </w:r>
          </w:p>
          <w:p w:rsidR="00614F8B" w:rsidRDefault="00614F8B" w:rsidP="00095DF7">
            <w:pPr>
              <w:pStyle w:val="Header"/>
              <w:rPr>
                <w:rFonts w:ascii="Arial" w:hAnsi="Arial" w:cs="Arial"/>
                <w:color w:val="000000"/>
                <w:sz w:val="16"/>
              </w:rPr>
            </w:pPr>
            <w:r w:rsidRPr="00095DF7">
              <w:rPr>
                <w:rFonts w:ascii="Arial" w:hAnsi="Arial" w:cs="Arial"/>
                <w:color w:val="000000"/>
              </w:rPr>
              <w:t xml:space="preserve">Robert </w:t>
            </w:r>
            <w:r w:rsidR="003D5828" w:rsidRPr="00095DF7">
              <w:rPr>
                <w:rFonts w:ascii="Arial" w:hAnsi="Arial" w:cs="Arial"/>
                <w:color w:val="000000"/>
              </w:rPr>
              <w:t>A</w:t>
            </w:r>
            <w:r w:rsidR="003D5828">
              <w:rPr>
                <w:rFonts w:ascii="Arial" w:hAnsi="Arial" w:cs="Arial"/>
                <w:color w:val="000000"/>
              </w:rPr>
              <w:t xml:space="preserve">. </w:t>
            </w:r>
            <w:r w:rsidRPr="00095DF7">
              <w:rPr>
                <w:rFonts w:ascii="Arial" w:hAnsi="Arial" w:cs="Arial"/>
                <w:color w:val="000000"/>
              </w:rPr>
              <w:t>Ficano</w:t>
            </w:r>
            <w:r w:rsidRPr="00DD5EF5">
              <w:rPr>
                <w:rFonts w:ascii="Arial" w:hAnsi="Arial" w:cs="Arial"/>
                <w:b/>
                <w:i/>
                <w:color w:val="000080"/>
              </w:rPr>
              <w:t xml:space="preserve">      </w:t>
            </w:r>
            <w:r w:rsidR="00095DF7">
              <w:rPr>
                <w:rFonts w:ascii="Arial" w:hAnsi="Arial" w:cs="Arial"/>
                <w:b/>
                <w:i/>
                <w:color w:val="000080"/>
              </w:rPr>
              <w:t xml:space="preserve">                       </w:t>
            </w:r>
            <w:r w:rsidRPr="00095DF7">
              <w:rPr>
                <w:rFonts w:ascii="Arial" w:hAnsi="Arial" w:cs="Arial"/>
                <w:b/>
                <w:i/>
                <w:color w:val="000080"/>
                <w:sz w:val="24"/>
                <w:szCs w:val="24"/>
              </w:rPr>
              <w:t>Juvenile Services Division</w:t>
            </w:r>
          </w:p>
          <w:p w:rsidR="00095DF7" w:rsidRPr="00095DF7" w:rsidRDefault="00095DF7" w:rsidP="00095DF7">
            <w:pPr>
              <w:pStyle w:val="Header"/>
              <w:rPr>
                <w:rFonts w:ascii="Arial" w:hAnsi="Arial" w:cs="Arial"/>
                <w:color w:val="000000"/>
              </w:rPr>
            </w:pPr>
            <w:r w:rsidRPr="00095DF7">
              <w:rPr>
                <w:rFonts w:ascii="Arial" w:hAnsi="Arial" w:cs="Arial"/>
                <w:color w:val="000000"/>
              </w:rPr>
              <w:t>County Executive</w:t>
            </w:r>
          </w:p>
          <w:p w:rsidR="00095DF7" w:rsidRDefault="00095DF7" w:rsidP="00095DF7">
            <w:pPr>
              <w:pStyle w:val="Header"/>
            </w:pPr>
          </w:p>
          <w:p w:rsidR="00614F8B" w:rsidRPr="005A1ACC" w:rsidRDefault="00614F8B" w:rsidP="00CC366A">
            <w:pPr>
              <w:pStyle w:val="Heading2"/>
              <w:rPr>
                <w:rFonts w:cs="Arial"/>
                <w:bCs/>
              </w:rPr>
            </w:pPr>
            <w:r w:rsidRPr="00614F8B">
              <w:rPr>
                <w:rFonts w:cs="Arial"/>
                <w:color w:val="000080"/>
              </w:rPr>
              <w:t>JUVENILE JUSTICE SERVICES HANDBOOK</w:t>
            </w:r>
          </w:p>
        </w:tc>
      </w:tr>
      <w:tr w:rsidR="00614F8B" w:rsidRPr="00614F8B" w:rsidTr="00201011">
        <w:trPr>
          <w:cantSplit/>
          <w:trHeight w:val="466"/>
        </w:trPr>
        <w:tc>
          <w:tcPr>
            <w:tcW w:w="6480" w:type="dxa"/>
          </w:tcPr>
          <w:p w:rsidR="00614F8B" w:rsidRPr="00614F8B" w:rsidRDefault="00614F8B" w:rsidP="00CC366A">
            <w:pPr>
              <w:rPr>
                <w:rFonts w:ascii="Arial" w:hAnsi="Arial" w:cs="Arial"/>
                <w:color w:val="000080"/>
                <w:sz w:val="24"/>
                <w:szCs w:val="24"/>
              </w:rPr>
            </w:pPr>
          </w:p>
          <w:p w:rsidR="00614F8B" w:rsidRPr="00614F8B" w:rsidRDefault="00614F8B" w:rsidP="002E0701">
            <w:pPr>
              <w:rPr>
                <w:rFonts w:ascii="Arial" w:hAnsi="Arial"/>
                <w:color w:val="333399"/>
                <w:sz w:val="24"/>
              </w:rPr>
            </w:pPr>
            <w:r>
              <w:rPr>
                <w:rFonts w:ascii="Arial" w:hAnsi="Arial" w:cs="Arial"/>
                <w:color w:val="000080"/>
                <w:sz w:val="24"/>
                <w:szCs w:val="24"/>
              </w:rPr>
              <w:t xml:space="preserve"> </w:t>
            </w:r>
            <w:r w:rsidRPr="00614F8B">
              <w:rPr>
                <w:rFonts w:ascii="Arial" w:hAnsi="Arial"/>
                <w:color w:val="333399"/>
                <w:sz w:val="24"/>
              </w:rPr>
              <w:t xml:space="preserve">SUBJECT:   </w:t>
            </w:r>
            <w:r w:rsidR="00201011">
              <w:rPr>
                <w:rFonts w:ascii="Arial" w:hAnsi="Arial"/>
                <w:color w:val="333399"/>
                <w:sz w:val="24"/>
              </w:rPr>
              <w:t xml:space="preserve">Court Report </w:t>
            </w:r>
          </w:p>
        </w:tc>
        <w:tc>
          <w:tcPr>
            <w:tcW w:w="3330" w:type="dxa"/>
          </w:tcPr>
          <w:p w:rsidR="00614F8B" w:rsidRPr="00614F8B" w:rsidRDefault="00614F8B" w:rsidP="00CC366A">
            <w:pPr>
              <w:pStyle w:val="Heading7"/>
              <w:rPr>
                <w:rFonts w:ascii="Arial" w:hAnsi="Arial" w:cs="Arial"/>
                <w:color w:val="000080"/>
              </w:rPr>
            </w:pPr>
            <w:r w:rsidRPr="00614F8B">
              <w:rPr>
                <w:rFonts w:ascii="Arial" w:hAnsi="Arial" w:cs="Arial"/>
                <w:color w:val="000080"/>
              </w:rPr>
              <w:t xml:space="preserve">PAGE:   1 of </w:t>
            </w:r>
            <w:r w:rsidR="00DC4841">
              <w:rPr>
                <w:rFonts w:ascii="Arial" w:hAnsi="Arial" w:cs="Arial"/>
                <w:color w:val="000080"/>
              </w:rPr>
              <w:t>1</w:t>
            </w:r>
            <w:r w:rsidR="003E5EC8">
              <w:rPr>
                <w:rFonts w:ascii="Arial" w:hAnsi="Arial" w:cs="Arial"/>
                <w:color w:val="000080"/>
              </w:rPr>
              <w:t>1</w:t>
            </w:r>
          </w:p>
        </w:tc>
      </w:tr>
      <w:tr w:rsidR="00614F8B" w:rsidRPr="00614F8B" w:rsidTr="00201011">
        <w:trPr>
          <w:cantSplit/>
          <w:trHeight w:val="466"/>
        </w:trPr>
        <w:tc>
          <w:tcPr>
            <w:tcW w:w="6480" w:type="dxa"/>
          </w:tcPr>
          <w:p w:rsidR="00614F8B" w:rsidRPr="00614F8B" w:rsidRDefault="00614F8B" w:rsidP="00CC366A">
            <w:pPr>
              <w:rPr>
                <w:rFonts w:ascii="Arial" w:hAnsi="Arial" w:cs="Arial"/>
                <w:color w:val="000080"/>
                <w:sz w:val="24"/>
                <w:szCs w:val="24"/>
              </w:rPr>
            </w:pPr>
          </w:p>
          <w:p w:rsidR="00614F8B" w:rsidRPr="00614F8B" w:rsidRDefault="00614F8B" w:rsidP="00CC366A">
            <w:pPr>
              <w:rPr>
                <w:rFonts w:ascii="Arial" w:hAnsi="Arial" w:cs="Arial"/>
                <w:color w:val="000080"/>
                <w:sz w:val="24"/>
                <w:szCs w:val="24"/>
              </w:rPr>
            </w:pPr>
            <w:r>
              <w:rPr>
                <w:rFonts w:ascii="Arial" w:hAnsi="Arial" w:cs="Arial"/>
                <w:color w:val="000080"/>
                <w:sz w:val="24"/>
                <w:szCs w:val="24"/>
              </w:rPr>
              <w:t xml:space="preserve">       ITEM:    401.9</w:t>
            </w:r>
            <w:r w:rsidRPr="00614F8B">
              <w:rPr>
                <w:rFonts w:ascii="Arial" w:hAnsi="Arial" w:cs="Arial"/>
                <w:color w:val="000080"/>
                <w:sz w:val="24"/>
                <w:szCs w:val="24"/>
              </w:rPr>
              <w:t xml:space="preserve">                 </w:t>
            </w:r>
            <w:r w:rsidRPr="00614F8B">
              <w:rPr>
                <w:rFonts w:ascii="Arial" w:hAnsi="Arial" w:cs="Arial"/>
                <w:b/>
                <w:color w:val="FF0000"/>
                <w:sz w:val="24"/>
                <w:szCs w:val="24"/>
              </w:rPr>
              <w:t xml:space="preserve"> </w:t>
            </w:r>
          </w:p>
        </w:tc>
        <w:tc>
          <w:tcPr>
            <w:tcW w:w="3330" w:type="dxa"/>
          </w:tcPr>
          <w:p w:rsidR="00614F8B" w:rsidRPr="00614F8B" w:rsidRDefault="0092105B" w:rsidP="00CC366A">
            <w:pPr>
              <w:pStyle w:val="Heading7"/>
              <w:rPr>
                <w:rFonts w:ascii="Arial" w:hAnsi="Arial" w:cs="Arial"/>
                <w:color w:val="000080"/>
              </w:rPr>
            </w:pPr>
            <w:r>
              <w:rPr>
                <w:rFonts w:ascii="Arial" w:hAnsi="Arial" w:cs="Arial"/>
                <w:color w:val="000080"/>
              </w:rPr>
              <w:t>DATE:    0</w:t>
            </w:r>
            <w:r w:rsidR="00844AA5">
              <w:rPr>
                <w:rFonts w:ascii="Arial" w:hAnsi="Arial" w:cs="Arial"/>
                <w:color w:val="000080"/>
              </w:rPr>
              <w:t>8/04</w:t>
            </w:r>
            <w:r w:rsidR="005A01B4">
              <w:rPr>
                <w:rFonts w:ascii="Arial" w:hAnsi="Arial" w:cs="Arial"/>
                <w:color w:val="000080"/>
              </w:rPr>
              <w:t>/2014</w:t>
            </w:r>
          </w:p>
        </w:tc>
      </w:tr>
    </w:tbl>
    <w:p w:rsidR="001B00A1" w:rsidRDefault="001B00A1">
      <w:pPr>
        <w:pStyle w:val="BodyText"/>
        <w:rPr>
          <w:rFonts w:ascii="Arial" w:hAnsi="Arial"/>
        </w:rPr>
      </w:pPr>
    </w:p>
    <w:p w:rsidR="001B00A1" w:rsidRDefault="001B00A1">
      <w:pPr>
        <w:pStyle w:val="BodyText"/>
        <w:rPr>
          <w:rFonts w:ascii="Arial" w:hAnsi="Arial"/>
          <w:u w:val="single"/>
        </w:rPr>
      </w:pPr>
      <w:r>
        <w:rPr>
          <w:rFonts w:ascii="Arial" w:hAnsi="Arial"/>
        </w:rPr>
        <w:t>I.</w:t>
      </w:r>
      <w:r>
        <w:rPr>
          <w:rFonts w:ascii="Arial" w:hAnsi="Arial"/>
        </w:rPr>
        <w:tab/>
      </w:r>
      <w:r>
        <w:rPr>
          <w:rFonts w:ascii="Arial" w:hAnsi="Arial"/>
          <w:u w:val="single"/>
        </w:rPr>
        <w:t>Policy</w:t>
      </w:r>
    </w:p>
    <w:p w:rsidR="001B00A1" w:rsidRDefault="001B00A1">
      <w:pPr>
        <w:pStyle w:val="BodyText"/>
        <w:rPr>
          <w:rFonts w:ascii="Arial" w:hAnsi="Arial"/>
        </w:rPr>
      </w:pPr>
    </w:p>
    <w:p w:rsidR="001B00A1" w:rsidRDefault="005A01B4" w:rsidP="00515779">
      <w:pPr>
        <w:pStyle w:val="BodyText"/>
        <w:numPr>
          <w:ilvl w:val="0"/>
          <w:numId w:val="28"/>
        </w:numPr>
        <w:rPr>
          <w:rFonts w:ascii="Arial" w:hAnsi="Arial"/>
        </w:rPr>
      </w:pPr>
      <w:r>
        <w:rPr>
          <w:rFonts w:ascii="Arial" w:hAnsi="Arial"/>
        </w:rPr>
        <w:t xml:space="preserve">Court </w:t>
      </w:r>
      <w:r w:rsidR="0071777B">
        <w:rPr>
          <w:rFonts w:ascii="Arial" w:hAnsi="Arial"/>
        </w:rPr>
        <w:t>Probation Review Hearings (</w:t>
      </w:r>
      <w:r w:rsidR="001B00A1">
        <w:rPr>
          <w:rFonts w:ascii="Arial" w:hAnsi="Arial"/>
        </w:rPr>
        <w:t>Progress Review</w:t>
      </w:r>
      <w:r w:rsidR="0071777B">
        <w:rPr>
          <w:rFonts w:ascii="Arial" w:hAnsi="Arial"/>
        </w:rPr>
        <w:t>s)</w:t>
      </w:r>
      <w:r w:rsidR="001B00A1">
        <w:rPr>
          <w:rFonts w:ascii="Arial" w:hAnsi="Arial"/>
        </w:rPr>
        <w:t xml:space="preserve"> </w:t>
      </w:r>
      <w:r>
        <w:rPr>
          <w:rFonts w:ascii="Arial" w:hAnsi="Arial"/>
        </w:rPr>
        <w:t xml:space="preserve">for juveniles on probation </w:t>
      </w:r>
      <w:r w:rsidR="001B00A1">
        <w:rPr>
          <w:rFonts w:ascii="Arial" w:hAnsi="Arial"/>
        </w:rPr>
        <w:t>are to:</w:t>
      </w:r>
    </w:p>
    <w:p w:rsidR="001B00A1" w:rsidRDefault="001B00A1" w:rsidP="00515779">
      <w:pPr>
        <w:pStyle w:val="BodyText"/>
        <w:numPr>
          <w:ilvl w:val="0"/>
          <w:numId w:val="2"/>
        </w:numPr>
        <w:rPr>
          <w:rFonts w:ascii="Arial" w:hAnsi="Arial"/>
        </w:rPr>
      </w:pPr>
    </w:p>
    <w:p w:rsidR="001B00A1" w:rsidRDefault="001B00A1" w:rsidP="00515779">
      <w:pPr>
        <w:pStyle w:val="BodyText"/>
        <w:numPr>
          <w:ilvl w:val="0"/>
          <w:numId w:val="29"/>
        </w:numPr>
        <w:rPr>
          <w:rFonts w:ascii="Arial" w:hAnsi="Arial"/>
        </w:rPr>
      </w:pPr>
      <w:r>
        <w:rPr>
          <w:rFonts w:ascii="Arial" w:hAnsi="Arial"/>
        </w:rPr>
        <w:t>Assess appropriateness of program</w:t>
      </w:r>
      <w:r w:rsidR="002661EA">
        <w:rPr>
          <w:rFonts w:ascii="Arial" w:hAnsi="Arial"/>
        </w:rPr>
        <w:t>s</w:t>
      </w:r>
      <w:r>
        <w:rPr>
          <w:rFonts w:ascii="Arial" w:hAnsi="Arial"/>
        </w:rPr>
        <w:t xml:space="preserve"> and services being offered to a juvenile.</w:t>
      </w:r>
    </w:p>
    <w:p w:rsidR="00DC2B75" w:rsidRDefault="00DC2B75" w:rsidP="00DC2B75">
      <w:pPr>
        <w:pStyle w:val="BodyText"/>
        <w:ind w:left="1440"/>
        <w:rPr>
          <w:rFonts w:ascii="Arial" w:hAnsi="Arial"/>
        </w:rPr>
      </w:pPr>
    </w:p>
    <w:p w:rsidR="001B00A1" w:rsidRDefault="00844AA5" w:rsidP="00515779">
      <w:pPr>
        <w:pStyle w:val="BodyText"/>
        <w:numPr>
          <w:ilvl w:val="0"/>
          <w:numId w:val="29"/>
        </w:numPr>
        <w:rPr>
          <w:rFonts w:ascii="Arial" w:hAnsi="Arial"/>
        </w:rPr>
      </w:pPr>
      <w:r w:rsidRPr="00DC2B75">
        <w:rPr>
          <w:rFonts w:ascii="Arial" w:hAnsi="Arial"/>
        </w:rPr>
        <w:t>Determine the juvenile’s “responsivity” to participation</w:t>
      </w:r>
      <w:r w:rsidR="001B00A1" w:rsidRPr="00DC2B75">
        <w:rPr>
          <w:rFonts w:ascii="Arial" w:hAnsi="Arial"/>
        </w:rPr>
        <w:t xml:space="preserve"> in the treatment program.</w:t>
      </w:r>
    </w:p>
    <w:p w:rsidR="003F0176" w:rsidRDefault="003F0176" w:rsidP="003F0176">
      <w:pPr>
        <w:pStyle w:val="ListParagraph"/>
        <w:rPr>
          <w:rFonts w:ascii="Arial" w:hAnsi="Arial"/>
        </w:rPr>
      </w:pPr>
    </w:p>
    <w:p w:rsidR="001B00A1" w:rsidRDefault="001B00A1" w:rsidP="00515779">
      <w:pPr>
        <w:pStyle w:val="BodyText"/>
        <w:numPr>
          <w:ilvl w:val="0"/>
          <w:numId w:val="29"/>
        </w:numPr>
        <w:rPr>
          <w:rFonts w:ascii="Arial" w:hAnsi="Arial"/>
        </w:rPr>
      </w:pPr>
      <w:r w:rsidRPr="003F0176">
        <w:rPr>
          <w:rFonts w:ascii="Arial" w:hAnsi="Arial"/>
        </w:rPr>
        <w:t xml:space="preserve">Approve release from an institution/facility and to determine the level of progress </w:t>
      </w:r>
      <w:r w:rsidR="00844AA5" w:rsidRPr="003F0176">
        <w:rPr>
          <w:rFonts w:ascii="Arial" w:hAnsi="Arial"/>
        </w:rPr>
        <w:t>achieved during placement.</w:t>
      </w:r>
    </w:p>
    <w:p w:rsidR="003F0176" w:rsidRDefault="003F0176" w:rsidP="003F0176">
      <w:pPr>
        <w:pStyle w:val="ListParagraph"/>
        <w:rPr>
          <w:rFonts w:ascii="Arial" w:hAnsi="Arial"/>
        </w:rPr>
      </w:pPr>
    </w:p>
    <w:p w:rsidR="005A01B4" w:rsidRPr="003F0176" w:rsidRDefault="005A01B4" w:rsidP="00515779">
      <w:pPr>
        <w:pStyle w:val="BodyText"/>
        <w:numPr>
          <w:ilvl w:val="0"/>
          <w:numId w:val="29"/>
        </w:numPr>
        <w:rPr>
          <w:rFonts w:ascii="Arial" w:hAnsi="Arial"/>
        </w:rPr>
      </w:pPr>
      <w:r w:rsidRPr="003F0176">
        <w:rPr>
          <w:rFonts w:ascii="Arial" w:hAnsi="Arial"/>
        </w:rPr>
        <w:t>Assess the juvenile’s adherence to / progress with terms and conditions specified in the Court Order and the Case Manager’s completion of requirements in the order (e.g. arrange substance screening, obtain psychiatric evaluation, mental health placement, etc.).</w:t>
      </w:r>
    </w:p>
    <w:p w:rsidR="001B00A1" w:rsidRDefault="001B00A1">
      <w:pPr>
        <w:pStyle w:val="BodyText"/>
        <w:rPr>
          <w:rFonts w:ascii="Arial" w:hAnsi="Arial"/>
        </w:rPr>
      </w:pPr>
    </w:p>
    <w:p w:rsidR="001B00A1" w:rsidRDefault="005A01B4" w:rsidP="00515779">
      <w:pPr>
        <w:pStyle w:val="BodyText"/>
        <w:numPr>
          <w:ilvl w:val="0"/>
          <w:numId w:val="28"/>
        </w:numPr>
        <w:rPr>
          <w:rFonts w:ascii="Arial" w:hAnsi="Arial"/>
        </w:rPr>
      </w:pPr>
      <w:r>
        <w:rPr>
          <w:rFonts w:ascii="Arial" w:hAnsi="Arial"/>
        </w:rPr>
        <w:t xml:space="preserve">Scheduled </w:t>
      </w:r>
      <w:r w:rsidR="0071777B">
        <w:rPr>
          <w:rFonts w:ascii="Arial" w:hAnsi="Arial"/>
        </w:rPr>
        <w:t>Probation Review Hearings</w:t>
      </w:r>
      <w:r w:rsidR="00844AA5">
        <w:rPr>
          <w:rFonts w:ascii="Arial" w:hAnsi="Arial"/>
        </w:rPr>
        <w:t xml:space="preserve"> should</w:t>
      </w:r>
      <w:r w:rsidR="001B00A1">
        <w:rPr>
          <w:rFonts w:ascii="Arial" w:hAnsi="Arial"/>
        </w:rPr>
        <w:t xml:space="preserve"> occur no later than 182 days (6 months) after the date of </w:t>
      </w:r>
      <w:r>
        <w:rPr>
          <w:rFonts w:ascii="Arial" w:hAnsi="Arial"/>
        </w:rPr>
        <w:t>disposition and</w:t>
      </w:r>
      <w:r w:rsidR="001B00A1">
        <w:rPr>
          <w:rFonts w:ascii="Arial" w:hAnsi="Arial"/>
        </w:rPr>
        <w:t xml:space="preserve"> semi-annually thereafter</w:t>
      </w:r>
      <w:r>
        <w:rPr>
          <w:rFonts w:ascii="Arial" w:hAnsi="Arial"/>
        </w:rPr>
        <w:t>,</w:t>
      </w:r>
      <w:r w:rsidR="001B00A1">
        <w:rPr>
          <w:rFonts w:ascii="Arial" w:hAnsi="Arial"/>
        </w:rPr>
        <w:t xml:space="preserve"> as long as the youth remains enrolled with a CMO.  [MCR</w:t>
      </w:r>
      <w:r w:rsidR="0061008A">
        <w:rPr>
          <w:rFonts w:ascii="Arial" w:hAnsi="Arial"/>
        </w:rPr>
        <w:t xml:space="preserve"> 3.945(A)(2)(b)</w:t>
      </w:r>
      <w:r w:rsidR="001B00A1">
        <w:rPr>
          <w:rFonts w:ascii="Arial" w:hAnsi="Arial"/>
        </w:rPr>
        <w:t xml:space="preserve"> </w:t>
      </w:r>
      <w:r w:rsidR="0061008A">
        <w:rPr>
          <w:rFonts w:ascii="Arial" w:hAnsi="Arial"/>
        </w:rPr>
        <w:t xml:space="preserve">and </w:t>
      </w:r>
      <w:r w:rsidR="001B00A1">
        <w:rPr>
          <w:rFonts w:ascii="Arial" w:hAnsi="Arial"/>
        </w:rPr>
        <w:t>MCL 712A.24] or, as otherwise specified by Court Order, which may be monthly, bimonthly, quarterly, etc.</w:t>
      </w:r>
    </w:p>
    <w:p w:rsidR="001B00A1" w:rsidRDefault="001B00A1" w:rsidP="003F0176">
      <w:pPr>
        <w:pStyle w:val="BodyText"/>
        <w:rPr>
          <w:rFonts w:ascii="Arial" w:hAnsi="Arial"/>
        </w:rPr>
      </w:pPr>
    </w:p>
    <w:p w:rsidR="000E645E" w:rsidRDefault="002B4C7D" w:rsidP="00515779">
      <w:pPr>
        <w:pStyle w:val="BodyText"/>
        <w:numPr>
          <w:ilvl w:val="0"/>
          <w:numId w:val="30"/>
        </w:numPr>
        <w:rPr>
          <w:rFonts w:ascii="Arial" w:hAnsi="Arial"/>
        </w:rPr>
      </w:pPr>
      <w:r>
        <w:rPr>
          <w:rFonts w:ascii="Arial" w:hAnsi="Arial"/>
        </w:rPr>
        <w:t>Progress review hearings</w:t>
      </w:r>
      <w:r w:rsidR="000E645E">
        <w:rPr>
          <w:rFonts w:ascii="Arial" w:hAnsi="Arial"/>
        </w:rPr>
        <w:t xml:space="preserve"> may</w:t>
      </w:r>
      <w:r>
        <w:rPr>
          <w:rFonts w:ascii="Arial" w:hAnsi="Arial"/>
        </w:rPr>
        <w:t xml:space="preserve"> be scheduled more frequently at the discretion of</w:t>
      </w:r>
      <w:r w:rsidR="000E645E">
        <w:rPr>
          <w:rFonts w:ascii="Arial" w:hAnsi="Arial"/>
        </w:rPr>
        <w:t xml:space="preserve"> individual Jurists.</w:t>
      </w:r>
    </w:p>
    <w:p w:rsidR="000E645E" w:rsidRDefault="000E645E" w:rsidP="000E645E">
      <w:pPr>
        <w:pStyle w:val="BodyText"/>
        <w:ind w:left="1440"/>
        <w:rPr>
          <w:rFonts w:ascii="Arial" w:hAnsi="Arial"/>
        </w:rPr>
      </w:pPr>
    </w:p>
    <w:p w:rsidR="003E4D8F" w:rsidRDefault="00201011" w:rsidP="00515779">
      <w:pPr>
        <w:pStyle w:val="BodyText"/>
        <w:numPr>
          <w:ilvl w:val="0"/>
          <w:numId w:val="28"/>
        </w:numPr>
        <w:rPr>
          <w:rFonts w:ascii="Arial" w:hAnsi="Arial"/>
        </w:rPr>
      </w:pPr>
      <w:r>
        <w:rPr>
          <w:rFonts w:ascii="Arial" w:hAnsi="Arial"/>
        </w:rPr>
        <w:t>The</w:t>
      </w:r>
      <w:r w:rsidR="001B00A1">
        <w:rPr>
          <w:rFonts w:ascii="Arial" w:hAnsi="Arial"/>
        </w:rPr>
        <w:t xml:space="preserve"> Care Management Organization will be responsible for </w:t>
      </w:r>
      <w:r>
        <w:rPr>
          <w:rFonts w:ascii="Arial" w:hAnsi="Arial"/>
        </w:rPr>
        <w:t>completion</w:t>
      </w:r>
      <w:r w:rsidR="0030544D">
        <w:rPr>
          <w:rFonts w:ascii="Arial" w:hAnsi="Arial"/>
        </w:rPr>
        <w:t xml:space="preserve"> of Court R</w:t>
      </w:r>
      <w:r w:rsidR="001B00A1">
        <w:rPr>
          <w:rFonts w:ascii="Arial" w:hAnsi="Arial"/>
        </w:rPr>
        <w:t xml:space="preserve">eports and representing such reports in Court hearings.  </w:t>
      </w:r>
      <w:r w:rsidR="00D50703">
        <w:rPr>
          <w:rFonts w:ascii="Arial" w:hAnsi="Arial"/>
        </w:rPr>
        <w:t>Court R</w:t>
      </w:r>
      <w:r w:rsidR="001B00A1">
        <w:rPr>
          <w:rFonts w:ascii="Arial" w:hAnsi="Arial"/>
        </w:rPr>
        <w:t xml:space="preserve">eports must be completed by the CMO on the Juvenile Agency Information System (JAIS).   </w:t>
      </w:r>
    </w:p>
    <w:p w:rsidR="003E4D8F" w:rsidRDefault="003E4D8F" w:rsidP="003E4D8F">
      <w:pPr>
        <w:pStyle w:val="ListParagraph"/>
        <w:rPr>
          <w:rFonts w:ascii="Arial" w:hAnsi="Arial"/>
        </w:rPr>
      </w:pPr>
    </w:p>
    <w:p w:rsidR="003E4D8F" w:rsidRDefault="003E4D8F" w:rsidP="00515779">
      <w:pPr>
        <w:pStyle w:val="BodyText"/>
        <w:numPr>
          <w:ilvl w:val="0"/>
          <w:numId w:val="3"/>
        </w:numPr>
        <w:rPr>
          <w:rFonts w:ascii="Arial" w:hAnsi="Arial"/>
        </w:rPr>
      </w:pPr>
      <w:r>
        <w:rPr>
          <w:rFonts w:ascii="Arial" w:hAnsi="Arial"/>
        </w:rPr>
        <w:t>The Court Report is required for the following court proceedings:</w:t>
      </w:r>
    </w:p>
    <w:p w:rsidR="003E4D8F" w:rsidRDefault="003E4D8F" w:rsidP="003E4D8F">
      <w:pPr>
        <w:pStyle w:val="ListParagraph"/>
        <w:rPr>
          <w:rFonts w:ascii="Arial" w:hAnsi="Arial"/>
        </w:rPr>
      </w:pPr>
    </w:p>
    <w:p w:rsidR="003E4D8F" w:rsidRDefault="00620F52" w:rsidP="00515779">
      <w:pPr>
        <w:pStyle w:val="BodyText"/>
        <w:numPr>
          <w:ilvl w:val="1"/>
          <w:numId w:val="3"/>
        </w:numPr>
        <w:rPr>
          <w:rFonts w:ascii="Arial" w:hAnsi="Arial"/>
        </w:rPr>
      </w:pPr>
      <w:r>
        <w:rPr>
          <w:rFonts w:ascii="Arial" w:hAnsi="Arial"/>
        </w:rPr>
        <w:t>Probation Review</w:t>
      </w:r>
    </w:p>
    <w:p w:rsidR="002B4C7D" w:rsidRDefault="002B4C7D" w:rsidP="00515779">
      <w:pPr>
        <w:pStyle w:val="BodyText"/>
        <w:numPr>
          <w:ilvl w:val="1"/>
          <w:numId w:val="3"/>
        </w:numPr>
        <w:rPr>
          <w:rFonts w:ascii="Arial" w:hAnsi="Arial"/>
        </w:rPr>
      </w:pPr>
      <w:r>
        <w:rPr>
          <w:rFonts w:ascii="Arial" w:hAnsi="Arial"/>
        </w:rPr>
        <w:t>Administrative Review</w:t>
      </w:r>
    </w:p>
    <w:p w:rsidR="003E4D8F" w:rsidRDefault="003E4D8F" w:rsidP="00515779">
      <w:pPr>
        <w:pStyle w:val="BodyText"/>
        <w:numPr>
          <w:ilvl w:val="1"/>
          <w:numId w:val="3"/>
        </w:numPr>
        <w:rPr>
          <w:rFonts w:ascii="Arial" w:hAnsi="Arial"/>
        </w:rPr>
      </w:pPr>
      <w:r>
        <w:rPr>
          <w:rFonts w:ascii="Arial" w:hAnsi="Arial"/>
        </w:rPr>
        <w:lastRenderedPageBreak/>
        <w:t>Required Commitment Review (to extend the age of jurisdiction)</w:t>
      </w:r>
    </w:p>
    <w:p w:rsidR="003E4D8F" w:rsidRDefault="003E4D8F" w:rsidP="00515779">
      <w:pPr>
        <w:pStyle w:val="BodyText"/>
        <w:numPr>
          <w:ilvl w:val="1"/>
          <w:numId w:val="3"/>
        </w:numPr>
        <w:rPr>
          <w:rFonts w:ascii="Arial" w:hAnsi="Arial"/>
        </w:rPr>
      </w:pPr>
      <w:r>
        <w:rPr>
          <w:rFonts w:ascii="Arial" w:hAnsi="Arial"/>
        </w:rPr>
        <w:t>Permanency Planning</w:t>
      </w:r>
    </w:p>
    <w:p w:rsidR="003E4D8F" w:rsidRDefault="003E4D8F" w:rsidP="00515779">
      <w:pPr>
        <w:pStyle w:val="BodyText"/>
        <w:numPr>
          <w:ilvl w:val="1"/>
          <w:numId w:val="3"/>
        </w:numPr>
        <w:rPr>
          <w:rFonts w:ascii="Arial" w:hAnsi="Arial"/>
        </w:rPr>
      </w:pPr>
      <w:r>
        <w:rPr>
          <w:rFonts w:ascii="Arial" w:hAnsi="Arial"/>
        </w:rPr>
        <w:t>De-escalation</w:t>
      </w:r>
    </w:p>
    <w:p w:rsidR="003E4D8F" w:rsidRDefault="003E4D8F" w:rsidP="00515779">
      <w:pPr>
        <w:pStyle w:val="BodyText"/>
        <w:numPr>
          <w:ilvl w:val="1"/>
          <w:numId w:val="3"/>
        </w:numPr>
        <w:rPr>
          <w:rFonts w:ascii="Arial" w:hAnsi="Arial"/>
        </w:rPr>
      </w:pPr>
      <w:r>
        <w:rPr>
          <w:rFonts w:ascii="Arial" w:hAnsi="Arial"/>
        </w:rPr>
        <w:t>Escalation</w:t>
      </w:r>
      <w:r w:rsidR="00620F52">
        <w:rPr>
          <w:rFonts w:ascii="Arial" w:hAnsi="Arial"/>
        </w:rPr>
        <w:t xml:space="preserve"> (Non-Secure to Secure Placement)</w:t>
      </w:r>
    </w:p>
    <w:p w:rsidR="003E4D8F" w:rsidRDefault="003E4D8F" w:rsidP="00515779">
      <w:pPr>
        <w:pStyle w:val="BodyText"/>
        <w:numPr>
          <w:ilvl w:val="1"/>
          <w:numId w:val="3"/>
        </w:numPr>
        <w:rPr>
          <w:rFonts w:ascii="Arial" w:hAnsi="Arial"/>
        </w:rPr>
      </w:pPr>
      <w:r>
        <w:rPr>
          <w:rFonts w:ascii="Arial" w:hAnsi="Arial"/>
        </w:rPr>
        <w:t>Violation from Level 1 to Level 2 Probation</w:t>
      </w:r>
    </w:p>
    <w:p w:rsidR="001B00A1" w:rsidRDefault="003E4D8F" w:rsidP="00515779">
      <w:pPr>
        <w:pStyle w:val="BodyText"/>
        <w:numPr>
          <w:ilvl w:val="1"/>
          <w:numId w:val="3"/>
        </w:numPr>
        <w:rPr>
          <w:rFonts w:ascii="Arial" w:hAnsi="Arial"/>
        </w:rPr>
      </w:pPr>
      <w:r>
        <w:rPr>
          <w:rFonts w:ascii="Arial" w:hAnsi="Arial"/>
        </w:rPr>
        <w:t>Termination</w:t>
      </w:r>
      <w:r w:rsidR="001B00A1">
        <w:rPr>
          <w:rFonts w:ascii="Arial" w:hAnsi="Arial"/>
        </w:rPr>
        <w:t xml:space="preserve">   </w:t>
      </w:r>
    </w:p>
    <w:p w:rsidR="001B00A1" w:rsidRDefault="001B00A1">
      <w:pPr>
        <w:pStyle w:val="BodyText"/>
        <w:ind w:left="1440"/>
        <w:rPr>
          <w:rFonts w:ascii="Arial" w:hAnsi="Arial"/>
        </w:rPr>
      </w:pPr>
    </w:p>
    <w:p w:rsidR="001B00A1" w:rsidRDefault="000E645E" w:rsidP="00515779">
      <w:pPr>
        <w:pStyle w:val="BodyText"/>
        <w:numPr>
          <w:ilvl w:val="0"/>
          <w:numId w:val="28"/>
        </w:numPr>
        <w:rPr>
          <w:rFonts w:ascii="Arial" w:hAnsi="Arial"/>
        </w:rPr>
      </w:pPr>
      <w:r>
        <w:rPr>
          <w:rFonts w:ascii="Arial" w:hAnsi="Arial"/>
        </w:rPr>
        <w:t xml:space="preserve">Whenever </w:t>
      </w:r>
      <w:r w:rsidR="001B00A1">
        <w:rPr>
          <w:rFonts w:ascii="Arial" w:hAnsi="Arial"/>
        </w:rPr>
        <w:t xml:space="preserve">a hearing is scheduled to conduct a progress review the juvenile and the CMO Case Manager must attend and </w:t>
      </w:r>
      <w:r w:rsidR="00D50703">
        <w:rPr>
          <w:rFonts w:ascii="Arial" w:hAnsi="Arial"/>
        </w:rPr>
        <w:t xml:space="preserve">may be required to </w:t>
      </w:r>
      <w:r w:rsidR="001B00A1">
        <w:rPr>
          <w:rFonts w:ascii="Arial" w:hAnsi="Arial"/>
        </w:rPr>
        <w:t>present testimony.</w:t>
      </w:r>
    </w:p>
    <w:p w:rsidR="001B00A1" w:rsidRDefault="001B00A1">
      <w:pPr>
        <w:pStyle w:val="BodyText"/>
        <w:rPr>
          <w:rFonts w:ascii="Arial" w:hAnsi="Arial"/>
        </w:rPr>
      </w:pPr>
    </w:p>
    <w:p w:rsidR="0061008A" w:rsidRDefault="0061008A" w:rsidP="00515779">
      <w:pPr>
        <w:pStyle w:val="BodyText"/>
        <w:numPr>
          <w:ilvl w:val="0"/>
          <w:numId w:val="31"/>
        </w:numPr>
        <w:rPr>
          <w:rFonts w:ascii="Arial" w:hAnsi="Arial"/>
        </w:rPr>
      </w:pPr>
      <w:r>
        <w:rPr>
          <w:rFonts w:ascii="Arial" w:hAnsi="Arial"/>
        </w:rPr>
        <w:t>The Court may elect to conduct “paper” reviews for juveniles i</w:t>
      </w:r>
      <w:r w:rsidR="0095237B">
        <w:rPr>
          <w:rFonts w:ascii="Arial" w:hAnsi="Arial"/>
        </w:rPr>
        <w:t>n Post-Care community programs</w:t>
      </w:r>
      <w:r>
        <w:rPr>
          <w:rFonts w:ascii="Arial" w:hAnsi="Arial"/>
        </w:rPr>
        <w:t>.</w:t>
      </w:r>
    </w:p>
    <w:p w:rsidR="0061008A" w:rsidRDefault="0061008A">
      <w:pPr>
        <w:pStyle w:val="BodyText"/>
        <w:rPr>
          <w:rFonts w:ascii="Arial" w:hAnsi="Arial"/>
        </w:rPr>
      </w:pPr>
    </w:p>
    <w:p w:rsidR="009C2C12" w:rsidRDefault="009C2C12" w:rsidP="00515779">
      <w:pPr>
        <w:pStyle w:val="BodyText"/>
        <w:numPr>
          <w:ilvl w:val="0"/>
          <w:numId w:val="28"/>
        </w:numPr>
        <w:rPr>
          <w:rFonts w:ascii="Arial" w:hAnsi="Arial"/>
        </w:rPr>
      </w:pPr>
      <w:r>
        <w:rPr>
          <w:rFonts w:ascii="Arial" w:hAnsi="Arial"/>
        </w:rPr>
        <w:t xml:space="preserve">Requirements of the Adoption Safe Families Act (ASFA) are addressed at an Administrative Review Hearing (ARH).  AFSA requirements may only be met in a face-to-face hearing, which may include video conferencing (not a paper </w:t>
      </w:r>
      <w:r w:rsidR="0095237B">
        <w:rPr>
          <w:rFonts w:ascii="Arial" w:hAnsi="Arial"/>
        </w:rPr>
        <w:t>review).  ASFA requires a hearing</w:t>
      </w:r>
      <w:r>
        <w:rPr>
          <w:rFonts w:ascii="Arial" w:hAnsi="Arial"/>
        </w:rPr>
        <w:t xml:space="preserve"> every six months for a juvenile in out-of-home placement.</w:t>
      </w:r>
    </w:p>
    <w:p w:rsidR="009C2C12" w:rsidRDefault="009C2C12">
      <w:pPr>
        <w:pStyle w:val="BodyText"/>
        <w:rPr>
          <w:rFonts w:ascii="Arial" w:hAnsi="Arial"/>
        </w:rPr>
      </w:pPr>
    </w:p>
    <w:p w:rsidR="009C2C12" w:rsidRDefault="003F0176" w:rsidP="00515779">
      <w:pPr>
        <w:pStyle w:val="BodyText"/>
        <w:numPr>
          <w:ilvl w:val="0"/>
          <w:numId w:val="32"/>
        </w:numPr>
        <w:rPr>
          <w:rFonts w:ascii="Arial" w:hAnsi="Arial"/>
        </w:rPr>
      </w:pPr>
      <w:r>
        <w:rPr>
          <w:rFonts w:ascii="Arial" w:hAnsi="Arial"/>
        </w:rPr>
        <w:t>T</w:t>
      </w:r>
      <w:r w:rsidR="009C2C12">
        <w:rPr>
          <w:rFonts w:ascii="Arial" w:hAnsi="Arial"/>
        </w:rPr>
        <w:t>he Administrative Review Hearing also satisfies the Progress Review Hearing requirements.</w:t>
      </w:r>
    </w:p>
    <w:p w:rsidR="009C2C12" w:rsidRDefault="009C2C12">
      <w:pPr>
        <w:pStyle w:val="BodyText"/>
        <w:rPr>
          <w:rFonts w:ascii="Arial" w:hAnsi="Arial"/>
        </w:rPr>
      </w:pPr>
    </w:p>
    <w:p w:rsidR="001B00A1" w:rsidRDefault="001B00A1" w:rsidP="00515779">
      <w:pPr>
        <w:pStyle w:val="BodyText"/>
        <w:numPr>
          <w:ilvl w:val="0"/>
          <w:numId w:val="1"/>
        </w:numPr>
        <w:rPr>
          <w:rFonts w:ascii="Arial" w:hAnsi="Arial"/>
        </w:rPr>
      </w:pPr>
      <w:r>
        <w:rPr>
          <w:rFonts w:ascii="Arial" w:hAnsi="Arial"/>
          <w:u w:val="single"/>
        </w:rPr>
        <w:t>Definitions</w:t>
      </w:r>
    </w:p>
    <w:p w:rsidR="001B00A1" w:rsidRDefault="001B00A1">
      <w:pPr>
        <w:pStyle w:val="BodyText"/>
        <w:rPr>
          <w:rFonts w:ascii="Arial" w:hAnsi="Arial"/>
        </w:rPr>
      </w:pPr>
    </w:p>
    <w:p w:rsidR="001B00A1" w:rsidRDefault="001B00A1" w:rsidP="00F744BD">
      <w:pPr>
        <w:pStyle w:val="BodyText"/>
        <w:ind w:left="720"/>
        <w:rPr>
          <w:rFonts w:ascii="Arial" w:hAnsi="Arial"/>
        </w:rPr>
      </w:pPr>
      <w:r>
        <w:rPr>
          <w:rFonts w:ascii="Arial" w:hAnsi="Arial"/>
        </w:rPr>
        <w:t>None</w:t>
      </w:r>
      <w:r>
        <w:rPr>
          <w:rFonts w:ascii="Arial" w:hAnsi="Arial"/>
        </w:rPr>
        <w:br/>
      </w:r>
    </w:p>
    <w:p w:rsidR="001B00A1" w:rsidRDefault="001B00A1" w:rsidP="00515779">
      <w:pPr>
        <w:pStyle w:val="BodyText"/>
        <w:numPr>
          <w:ilvl w:val="0"/>
          <w:numId w:val="1"/>
        </w:numPr>
        <w:rPr>
          <w:rFonts w:ascii="Arial" w:hAnsi="Arial"/>
        </w:rPr>
      </w:pPr>
      <w:r>
        <w:rPr>
          <w:rFonts w:ascii="Arial" w:hAnsi="Arial"/>
          <w:u w:val="single"/>
        </w:rPr>
        <w:t>Procedures</w:t>
      </w:r>
    </w:p>
    <w:p w:rsidR="001B00A1" w:rsidRDefault="001B00A1">
      <w:pPr>
        <w:pStyle w:val="BodyText"/>
        <w:rPr>
          <w:rFonts w:ascii="Arial" w:hAnsi="Arial"/>
          <w:b/>
        </w:rPr>
      </w:pPr>
    </w:p>
    <w:p w:rsidR="000E451A" w:rsidRDefault="000E451A" w:rsidP="00515779">
      <w:pPr>
        <w:pStyle w:val="BodyText"/>
        <w:numPr>
          <w:ilvl w:val="0"/>
          <w:numId w:val="11"/>
        </w:numPr>
        <w:rPr>
          <w:rFonts w:ascii="Arial" w:hAnsi="Arial"/>
        </w:rPr>
      </w:pPr>
      <w:r>
        <w:rPr>
          <w:rFonts w:ascii="Arial" w:hAnsi="Arial"/>
        </w:rPr>
        <w:t>Date of Court Hearing</w:t>
      </w:r>
    </w:p>
    <w:p w:rsidR="000E451A" w:rsidRDefault="000E451A" w:rsidP="000E451A">
      <w:pPr>
        <w:pStyle w:val="BodyText"/>
        <w:ind w:left="1080"/>
        <w:rPr>
          <w:rFonts w:ascii="Arial" w:hAnsi="Arial"/>
        </w:rPr>
      </w:pPr>
    </w:p>
    <w:p w:rsidR="001B00A1" w:rsidRDefault="001B00A1" w:rsidP="00515779">
      <w:pPr>
        <w:pStyle w:val="BodyText"/>
        <w:numPr>
          <w:ilvl w:val="0"/>
          <w:numId w:val="4"/>
        </w:numPr>
        <w:rPr>
          <w:rFonts w:ascii="Arial" w:hAnsi="Arial"/>
        </w:rPr>
      </w:pPr>
      <w:r>
        <w:rPr>
          <w:rFonts w:ascii="Arial" w:hAnsi="Arial"/>
        </w:rPr>
        <w:t>The date of a scheduled progress review may be ascertained from the following sources:</w:t>
      </w:r>
    </w:p>
    <w:p w:rsidR="001B00A1" w:rsidRDefault="001B00A1">
      <w:pPr>
        <w:pStyle w:val="BodyText"/>
        <w:rPr>
          <w:rFonts w:ascii="Arial" w:hAnsi="Arial"/>
        </w:rPr>
      </w:pPr>
    </w:p>
    <w:p w:rsidR="00E25106" w:rsidRPr="00E25106" w:rsidRDefault="0095237B" w:rsidP="00515779">
      <w:pPr>
        <w:pStyle w:val="BodyText"/>
        <w:numPr>
          <w:ilvl w:val="0"/>
          <w:numId w:val="9"/>
        </w:numPr>
        <w:jc w:val="left"/>
        <w:rPr>
          <w:rFonts w:ascii="Arial" w:hAnsi="Arial"/>
        </w:rPr>
      </w:pPr>
      <w:r>
        <w:rPr>
          <w:rFonts w:ascii="Arial" w:hAnsi="Arial"/>
        </w:rPr>
        <w:t>JC-14a  -</w:t>
      </w:r>
      <w:r w:rsidR="00794D13">
        <w:rPr>
          <w:rFonts w:ascii="Arial" w:hAnsi="Arial"/>
        </w:rPr>
        <w:t xml:space="preserve"> “Order of Disposition, In-Home (Delinquency Proceedings)</w:t>
      </w:r>
    </w:p>
    <w:p w:rsidR="0061008A" w:rsidRDefault="00794D13" w:rsidP="00515779">
      <w:pPr>
        <w:pStyle w:val="BodyText"/>
        <w:numPr>
          <w:ilvl w:val="0"/>
          <w:numId w:val="9"/>
        </w:numPr>
        <w:jc w:val="left"/>
        <w:rPr>
          <w:rFonts w:ascii="Arial" w:hAnsi="Arial"/>
        </w:rPr>
      </w:pPr>
      <w:r>
        <w:rPr>
          <w:rFonts w:ascii="Arial" w:hAnsi="Arial"/>
        </w:rPr>
        <w:t>JC-14b</w:t>
      </w:r>
      <w:r w:rsidR="002F67B2">
        <w:rPr>
          <w:rFonts w:ascii="Arial" w:hAnsi="Arial"/>
        </w:rPr>
        <w:t xml:space="preserve">  - </w:t>
      </w:r>
      <w:r>
        <w:rPr>
          <w:rFonts w:ascii="Arial" w:hAnsi="Arial"/>
        </w:rPr>
        <w:t>“Order of Disposition, Out-of-Home (Delinquency Proceedings)”</w:t>
      </w:r>
    </w:p>
    <w:p w:rsidR="001B00A1" w:rsidRDefault="00620F52" w:rsidP="00515779">
      <w:pPr>
        <w:pStyle w:val="BodyText"/>
        <w:numPr>
          <w:ilvl w:val="0"/>
          <w:numId w:val="9"/>
        </w:numPr>
        <w:rPr>
          <w:rFonts w:ascii="Arial" w:hAnsi="Arial"/>
        </w:rPr>
      </w:pPr>
      <w:r>
        <w:rPr>
          <w:rFonts w:ascii="Arial" w:hAnsi="Arial"/>
        </w:rPr>
        <w:t xml:space="preserve">MJC-997 – Probation Review Hearing </w:t>
      </w:r>
    </w:p>
    <w:p w:rsidR="001B00A1" w:rsidRDefault="001B00A1" w:rsidP="00515779">
      <w:pPr>
        <w:pStyle w:val="BodyText"/>
        <w:numPr>
          <w:ilvl w:val="0"/>
          <w:numId w:val="9"/>
        </w:numPr>
        <w:rPr>
          <w:rFonts w:ascii="Arial" w:hAnsi="Arial"/>
        </w:rPr>
      </w:pPr>
      <w:r>
        <w:rPr>
          <w:rFonts w:ascii="Arial" w:hAnsi="Arial"/>
        </w:rPr>
        <w:t xml:space="preserve">Query the </w:t>
      </w:r>
      <w:r w:rsidR="0061008A">
        <w:rPr>
          <w:rFonts w:ascii="Arial" w:hAnsi="Arial"/>
        </w:rPr>
        <w:t>Juvenile Information System (AS400</w:t>
      </w:r>
      <w:r>
        <w:rPr>
          <w:rFonts w:ascii="Arial" w:hAnsi="Arial"/>
        </w:rPr>
        <w:t xml:space="preserve">), 455 </w:t>
      </w:r>
      <w:r w:rsidR="0061008A">
        <w:rPr>
          <w:rFonts w:ascii="Arial" w:hAnsi="Arial"/>
        </w:rPr>
        <w:t xml:space="preserve"> Court Hearing </w:t>
      </w:r>
      <w:r>
        <w:rPr>
          <w:rFonts w:ascii="Arial" w:hAnsi="Arial"/>
        </w:rPr>
        <w:t>Screen</w:t>
      </w:r>
    </w:p>
    <w:p w:rsidR="001B00A1" w:rsidRDefault="001B00A1">
      <w:pPr>
        <w:pStyle w:val="BodyText"/>
        <w:ind w:left="1440"/>
        <w:rPr>
          <w:rFonts w:ascii="Arial" w:hAnsi="Arial"/>
        </w:rPr>
      </w:pPr>
    </w:p>
    <w:p w:rsidR="001B00A1" w:rsidRDefault="001B00A1" w:rsidP="00515779">
      <w:pPr>
        <w:pStyle w:val="BodyText"/>
        <w:numPr>
          <w:ilvl w:val="0"/>
          <w:numId w:val="4"/>
        </w:numPr>
        <w:rPr>
          <w:rFonts w:ascii="Arial" w:hAnsi="Arial"/>
        </w:rPr>
      </w:pPr>
      <w:r>
        <w:rPr>
          <w:rFonts w:ascii="Arial" w:hAnsi="Arial"/>
        </w:rPr>
        <w:t>The CMO is responsible for insuring that</w:t>
      </w:r>
      <w:r w:rsidR="00E92855">
        <w:rPr>
          <w:rFonts w:ascii="Arial" w:hAnsi="Arial"/>
        </w:rPr>
        <w:t xml:space="preserve"> the date of the hearing</w:t>
      </w:r>
      <w:r>
        <w:rPr>
          <w:rFonts w:ascii="Arial" w:hAnsi="Arial"/>
        </w:rPr>
        <w:t xml:space="preserve"> is known</w:t>
      </w:r>
      <w:r w:rsidR="00E92855">
        <w:rPr>
          <w:rFonts w:ascii="Arial" w:hAnsi="Arial"/>
        </w:rPr>
        <w:t xml:space="preserve"> by all relevant parties</w:t>
      </w:r>
      <w:r>
        <w:rPr>
          <w:rFonts w:ascii="Arial" w:hAnsi="Arial"/>
        </w:rPr>
        <w:t xml:space="preserve"> and is recorded in the juvenile’s record.</w:t>
      </w:r>
    </w:p>
    <w:p w:rsidR="0030544D" w:rsidRDefault="0030544D">
      <w:pPr>
        <w:pStyle w:val="BodyText"/>
        <w:ind w:left="1440"/>
        <w:rPr>
          <w:rFonts w:ascii="Arial" w:hAnsi="Arial"/>
        </w:rPr>
      </w:pPr>
    </w:p>
    <w:p w:rsidR="00E25106" w:rsidRPr="002661EA" w:rsidRDefault="00E25106" w:rsidP="00515779">
      <w:pPr>
        <w:pStyle w:val="BodyText"/>
        <w:numPr>
          <w:ilvl w:val="0"/>
          <w:numId w:val="11"/>
        </w:numPr>
        <w:rPr>
          <w:rFonts w:ascii="Arial" w:hAnsi="Arial"/>
        </w:rPr>
      </w:pPr>
      <w:r w:rsidRPr="002661EA">
        <w:rPr>
          <w:rFonts w:ascii="Arial" w:hAnsi="Arial"/>
        </w:rPr>
        <w:lastRenderedPageBreak/>
        <w:t>Court Report Formats</w:t>
      </w:r>
    </w:p>
    <w:p w:rsidR="00E25106" w:rsidRPr="002661EA" w:rsidRDefault="00E25106" w:rsidP="000E451A">
      <w:pPr>
        <w:pStyle w:val="BodyText"/>
        <w:ind w:left="720" w:hanging="720"/>
        <w:rPr>
          <w:rFonts w:ascii="Arial" w:hAnsi="Arial"/>
        </w:rPr>
      </w:pPr>
    </w:p>
    <w:p w:rsidR="002F67B2" w:rsidRPr="002661EA" w:rsidRDefault="001B00A1" w:rsidP="00515779">
      <w:pPr>
        <w:pStyle w:val="BodyText"/>
        <w:numPr>
          <w:ilvl w:val="1"/>
          <w:numId w:val="4"/>
        </w:numPr>
        <w:ind w:left="1440"/>
        <w:rPr>
          <w:rFonts w:ascii="Arial" w:hAnsi="Arial"/>
        </w:rPr>
      </w:pPr>
      <w:r w:rsidRPr="002661EA">
        <w:rPr>
          <w:rFonts w:ascii="Arial" w:hAnsi="Arial"/>
        </w:rPr>
        <w:t xml:space="preserve">The CMO </w:t>
      </w:r>
      <w:r w:rsidR="00EC38F9" w:rsidRPr="002661EA">
        <w:rPr>
          <w:rFonts w:ascii="Arial" w:hAnsi="Arial"/>
        </w:rPr>
        <w:t>is responsible for completion</w:t>
      </w:r>
      <w:r w:rsidRPr="002661EA">
        <w:rPr>
          <w:rFonts w:ascii="Arial" w:hAnsi="Arial"/>
        </w:rPr>
        <w:t xml:space="preserve"> </w:t>
      </w:r>
      <w:r w:rsidR="003E4D8F" w:rsidRPr="002661EA">
        <w:rPr>
          <w:rFonts w:ascii="Arial" w:hAnsi="Arial"/>
        </w:rPr>
        <w:t xml:space="preserve">of </w:t>
      </w:r>
      <w:r w:rsidRPr="002661EA">
        <w:rPr>
          <w:rFonts w:ascii="Arial" w:hAnsi="Arial"/>
        </w:rPr>
        <w:t xml:space="preserve">the </w:t>
      </w:r>
      <w:r w:rsidR="00EC38F9" w:rsidRPr="002661EA">
        <w:rPr>
          <w:rFonts w:ascii="Arial" w:hAnsi="Arial"/>
        </w:rPr>
        <w:t xml:space="preserve">Court </w:t>
      </w:r>
      <w:r w:rsidR="00C84E69" w:rsidRPr="002661EA">
        <w:rPr>
          <w:rFonts w:ascii="Arial" w:hAnsi="Arial"/>
        </w:rPr>
        <w:t>R</w:t>
      </w:r>
      <w:r w:rsidRPr="002661EA">
        <w:rPr>
          <w:rFonts w:ascii="Arial" w:hAnsi="Arial"/>
        </w:rPr>
        <w:t>eport</w:t>
      </w:r>
      <w:r w:rsidR="00EC38F9" w:rsidRPr="002661EA">
        <w:rPr>
          <w:rFonts w:ascii="Arial" w:hAnsi="Arial"/>
        </w:rPr>
        <w:t xml:space="preserve"> and for recording it on JAIS.</w:t>
      </w:r>
      <w:r w:rsidRPr="002661EA">
        <w:rPr>
          <w:rFonts w:ascii="Arial" w:hAnsi="Arial"/>
        </w:rPr>
        <w:t xml:space="preserve">  </w:t>
      </w:r>
      <w:r w:rsidR="00E25106" w:rsidRPr="002661EA">
        <w:rPr>
          <w:rFonts w:ascii="Arial" w:hAnsi="Arial"/>
        </w:rPr>
        <w:t>The report must</w:t>
      </w:r>
      <w:r w:rsidR="004B21DD" w:rsidRPr="002661EA">
        <w:rPr>
          <w:rFonts w:ascii="Arial" w:hAnsi="Arial"/>
        </w:rPr>
        <w:t xml:space="preserve"> conform to the following formats:</w:t>
      </w:r>
    </w:p>
    <w:p w:rsidR="00E25106" w:rsidRPr="002661EA" w:rsidRDefault="00E25106" w:rsidP="000E451A">
      <w:pPr>
        <w:pStyle w:val="BodyText"/>
        <w:ind w:left="1440"/>
        <w:rPr>
          <w:rFonts w:ascii="Arial" w:hAnsi="Arial"/>
        </w:rPr>
      </w:pPr>
    </w:p>
    <w:p w:rsidR="002F67B2" w:rsidRPr="002661EA" w:rsidRDefault="003E4D8F" w:rsidP="00515779">
      <w:pPr>
        <w:pStyle w:val="BodyText"/>
        <w:numPr>
          <w:ilvl w:val="0"/>
          <w:numId w:val="8"/>
        </w:numPr>
        <w:ind w:left="1800"/>
        <w:rPr>
          <w:rFonts w:ascii="Arial" w:hAnsi="Arial"/>
        </w:rPr>
      </w:pPr>
      <w:r w:rsidRPr="002661EA">
        <w:rPr>
          <w:rFonts w:ascii="Arial" w:hAnsi="Arial"/>
        </w:rPr>
        <w:t>“Court Report – Level 1 In-Home Probation” (Exhibit 409.1-A)</w:t>
      </w:r>
    </w:p>
    <w:p w:rsidR="003E4D8F" w:rsidRPr="002661EA" w:rsidRDefault="003E4D8F" w:rsidP="00515779">
      <w:pPr>
        <w:pStyle w:val="BodyText"/>
        <w:numPr>
          <w:ilvl w:val="0"/>
          <w:numId w:val="8"/>
        </w:numPr>
        <w:ind w:left="1800"/>
        <w:rPr>
          <w:rFonts w:ascii="Arial" w:hAnsi="Arial"/>
        </w:rPr>
      </w:pPr>
      <w:r w:rsidRPr="002661EA">
        <w:rPr>
          <w:rFonts w:ascii="Arial" w:hAnsi="Arial"/>
        </w:rPr>
        <w:t>“Court Report – Level 2 Out-of-Home Probation” (Exhibit 409.1-B)</w:t>
      </w:r>
    </w:p>
    <w:p w:rsidR="00E25106" w:rsidRPr="002661EA" w:rsidRDefault="00E25106" w:rsidP="00E25106">
      <w:pPr>
        <w:pStyle w:val="BodyText"/>
        <w:ind w:left="1800"/>
        <w:rPr>
          <w:rFonts w:ascii="Arial" w:hAnsi="Arial"/>
        </w:rPr>
      </w:pPr>
    </w:p>
    <w:p w:rsidR="00E25106" w:rsidRPr="002661EA" w:rsidRDefault="00D3369A" w:rsidP="00515779">
      <w:pPr>
        <w:pStyle w:val="BodyText"/>
        <w:numPr>
          <w:ilvl w:val="0"/>
          <w:numId w:val="11"/>
        </w:numPr>
        <w:rPr>
          <w:rFonts w:ascii="Arial" w:hAnsi="Arial"/>
        </w:rPr>
      </w:pPr>
      <w:r w:rsidRPr="002661EA">
        <w:rPr>
          <w:rFonts w:ascii="Arial" w:hAnsi="Arial"/>
        </w:rPr>
        <w:t xml:space="preserve">Court </w:t>
      </w:r>
      <w:r w:rsidR="00E25106" w:rsidRPr="002661EA">
        <w:rPr>
          <w:rFonts w:ascii="Arial" w:hAnsi="Arial"/>
        </w:rPr>
        <w:t>Protocols</w:t>
      </w:r>
      <w:r w:rsidR="0030544D" w:rsidRPr="002661EA">
        <w:rPr>
          <w:rFonts w:ascii="Arial" w:hAnsi="Arial"/>
        </w:rPr>
        <w:tab/>
      </w:r>
    </w:p>
    <w:p w:rsidR="00E25106" w:rsidRPr="002661EA" w:rsidRDefault="00E25106" w:rsidP="000E451A">
      <w:pPr>
        <w:pStyle w:val="BodyText"/>
        <w:ind w:left="720"/>
        <w:rPr>
          <w:rFonts w:ascii="Arial" w:hAnsi="Arial"/>
        </w:rPr>
      </w:pPr>
    </w:p>
    <w:p w:rsidR="00E25106" w:rsidRPr="002661EA" w:rsidRDefault="00E25106" w:rsidP="00515779">
      <w:pPr>
        <w:pStyle w:val="BodyText"/>
        <w:numPr>
          <w:ilvl w:val="0"/>
          <w:numId w:val="12"/>
        </w:numPr>
        <w:rPr>
          <w:rFonts w:ascii="Arial" w:hAnsi="Arial"/>
        </w:rPr>
      </w:pPr>
      <w:r w:rsidRPr="002661EA">
        <w:rPr>
          <w:rFonts w:ascii="Arial" w:hAnsi="Arial"/>
        </w:rPr>
        <w:t>The Case Manager must be aware of and adhere to reporting and appearance protocols that have been established by the Court.</w:t>
      </w:r>
    </w:p>
    <w:p w:rsidR="00E25106" w:rsidRPr="002661EA" w:rsidRDefault="00E25106" w:rsidP="00E25106">
      <w:pPr>
        <w:pStyle w:val="BodyText"/>
        <w:ind w:left="1800"/>
        <w:rPr>
          <w:rFonts w:ascii="Arial" w:hAnsi="Arial"/>
        </w:rPr>
      </w:pPr>
    </w:p>
    <w:p w:rsidR="000E451A" w:rsidRPr="002661EA" w:rsidRDefault="000E451A" w:rsidP="00515779">
      <w:pPr>
        <w:pStyle w:val="BodyText"/>
        <w:numPr>
          <w:ilvl w:val="0"/>
          <w:numId w:val="13"/>
        </w:numPr>
        <w:rPr>
          <w:rFonts w:ascii="Arial" w:hAnsi="Arial"/>
        </w:rPr>
      </w:pPr>
      <w:r w:rsidRPr="002661EA">
        <w:rPr>
          <w:rFonts w:ascii="Arial" w:hAnsi="Arial"/>
        </w:rPr>
        <w:t>Decorum</w:t>
      </w:r>
    </w:p>
    <w:p w:rsidR="000E451A" w:rsidRPr="002661EA" w:rsidRDefault="000E451A" w:rsidP="000E451A">
      <w:pPr>
        <w:pStyle w:val="BodyText"/>
        <w:ind w:left="1800"/>
        <w:rPr>
          <w:rFonts w:ascii="Arial" w:hAnsi="Arial"/>
        </w:rPr>
      </w:pPr>
    </w:p>
    <w:p w:rsidR="000E451A" w:rsidRPr="002661EA" w:rsidRDefault="000E451A" w:rsidP="00515779">
      <w:pPr>
        <w:pStyle w:val="BodyText"/>
        <w:numPr>
          <w:ilvl w:val="0"/>
          <w:numId w:val="10"/>
        </w:numPr>
        <w:rPr>
          <w:rFonts w:ascii="Arial" w:hAnsi="Arial"/>
        </w:rPr>
      </w:pPr>
      <w:r w:rsidRPr="002661EA">
        <w:rPr>
          <w:rFonts w:ascii="Arial" w:hAnsi="Arial"/>
        </w:rPr>
        <w:t>Be professional in your appearance and attire</w:t>
      </w:r>
    </w:p>
    <w:p w:rsidR="000E451A" w:rsidRPr="002661EA" w:rsidRDefault="000E451A" w:rsidP="00515779">
      <w:pPr>
        <w:pStyle w:val="BodyText"/>
        <w:numPr>
          <w:ilvl w:val="0"/>
          <w:numId w:val="10"/>
        </w:numPr>
        <w:rPr>
          <w:rFonts w:ascii="Arial" w:hAnsi="Arial"/>
        </w:rPr>
      </w:pPr>
      <w:r w:rsidRPr="002661EA">
        <w:rPr>
          <w:rFonts w:ascii="Arial" w:hAnsi="Arial"/>
        </w:rPr>
        <w:t>No gum chewing, food or drinks</w:t>
      </w:r>
    </w:p>
    <w:p w:rsidR="000E451A" w:rsidRPr="002661EA" w:rsidRDefault="000E451A" w:rsidP="00515779">
      <w:pPr>
        <w:pStyle w:val="BodyText"/>
        <w:numPr>
          <w:ilvl w:val="0"/>
          <w:numId w:val="10"/>
        </w:numPr>
        <w:rPr>
          <w:rFonts w:ascii="Arial" w:hAnsi="Arial"/>
        </w:rPr>
      </w:pPr>
      <w:r w:rsidRPr="002661EA">
        <w:rPr>
          <w:rFonts w:ascii="Arial" w:hAnsi="Arial"/>
        </w:rPr>
        <w:t>Cellular phones must be turned off</w:t>
      </w:r>
    </w:p>
    <w:p w:rsidR="000E451A" w:rsidRPr="002661EA" w:rsidRDefault="000E451A" w:rsidP="00515779">
      <w:pPr>
        <w:pStyle w:val="BodyText"/>
        <w:numPr>
          <w:ilvl w:val="0"/>
          <w:numId w:val="10"/>
        </w:numPr>
        <w:rPr>
          <w:rFonts w:ascii="Arial" w:hAnsi="Arial"/>
        </w:rPr>
      </w:pPr>
      <w:r w:rsidRPr="002661EA">
        <w:rPr>
          <w:rFonts w:ascii="Arial" w:hAnsi="Arial"/>
        </w:rPr>
        <w:t>Watch the use of hand gestures and facial expressions</w:t>
      </w:r>
      <w:r w:rsidR="004B21DD" w:rsidRPr="002661EA">
        <w:rPr>
          <w:rFonts w:ascii="Arial" w:hAnsi="Arial"/>
        </w:rPr>
        <w:t xml:space="preserve"> during hearings</w:t>
      </w:r>
    </w:p>
    <w:p w:rsidR="000E451A" w:rsidRPr="002661EA" w:rsidRDefault="000E451A" w:rsidP="00515779">
      <w:pPr>
        <w:pStyle w:val="BodyText"/>
        <w:numPr>
          <w:ilvl w:val="0"/>
          <w:numId w:val="10"/>
        </w:numPr>
        <w:rPr>
          <w:rFonts w:ascii="Arial" w:hAnsi="Arial"/>
        </w:rPr>
      </w:pPr>
      <w:r w:rsidRPr="002661EA">
        <w:rPr>
          <w:rFonts w:ascii="Arial" w:hAnsi="Arial"/>
        </w:rPr>
        <w:t>Be courteous and do not speak while others are talking</w:t>
      </w:r>
    </w:p>
    <w:p w:rsidR="000E451A" w:rsidRPr="002661EA" w:rsidRDefault="000E451A" w:rsidP="000E451A">
      <w:pPr>
        <w:pStyle w:val="BodyText"/>
        <w:rPr>
          <w:rFonts w:ascii="Arial" w:hAnsi="Arial"/>
        </w:rPr>
      </w:pPr>
    </w:p>
    <w:p w:rsidR="000E451A" w:rsidRPr="002661EA" w:rsidRDefault="000E451A" w:rsidP="00515779">
      <w:pPr>
        <w:pStyle w:val="BodyText"/>
        <w:numPr>
          <w:ilvl w:val="0"/>
          <w:numId w:val="13"/>
        </w:numPr>
        <w:rPr>
          <w:rFonts w:ascii="Arial" w:hAnsi="Arial"/>
        </w:rPr>
      </w:pPr>
      <w:r w:rsidRPr="002661EA">
        <w:rPr>
          <w:rFonts w:ascii="Arial" w:hAnsi="Arial"/>
        </w:rPr>
        <w:t>Preparation for the Hearing</w:t>
      </w:r>
    </w:p>
    <w:p w:rsidR="000E451A" w:rsidRPr="002661EA" w:rsidRDefault="000E451A" w:rsidP="000E451A">
      <w:pPr>
        <w:pStyle w:val="BodyText"/>
        <w:rPr>
          <w:rFonts w:ascii="Arial" w:hAnsi="Arial"/>
        </w:rPr>
      </w:pPr>
    </w:p>
    <w:p w:rsidR="000E451A" w:rsidRPr="002661EA" w:rsidRDefault="000E451A" w:rsidP="00515779">
      <w:pPr>
        <w:pStyle w:val="BodyText"/>
        <w:numPr>
          <w:ilvl w:val="0"/>
          <w:numId w:val="14"/>
        </w:numPr>
        <w:rPr>
          <w:rFonts w:ascii="Arial" w:hAnsi="Arial"/>
        </w:rPr>
      </w:pPr>
      <w:r w:rsidRPr="002661EA">
        <w:rPr>
          <w:rFonts w:ascii="Arial" w:hAnsi="Arial"/>
        </w:rPr>
        <w:t>The report is due to the court room five calendar days in advance of the scheduled hearing date</w:t>
      </w:r>
      <w:r w:rsidR="002661EA" w:rsidRPr="002661EA">
        <w:rPr>
          <w:rFonts w:ascii="Arial" w:hAnsi="Arial"/>
        </w:rPr>
        <w:t xml:space="preserve"> (with any attachments).</w:t>
      </w:r>
    </w:p>
    <w:p w:rsidR="00580B43" w:rsidRPr="002661EA" w:rsidRDefault="00580B43" w:rsidP="00515779">
      <w:pPr>
        <w:pStyle w:val="BodyText"/>
        <w:numPr>
          <w:ilvl w:val="0"/>
          <w:numId w:val="14"/>
        </w:numPr>
        <w:rPr>
          <w:rFonts w:ascii="Arial" w:hAnsi="Arial"/>
        </w:rPr>
      </w:pPr>
      <w:r w:rsidRPr="002661EA">
        <w:rPr>
          <w:rFonts w:ascii="Arial" w:hAnsi="Arial"/>
        </w:rPr>
        <w:t>Bring a couple of extra copies of the Court Report to the actual hearing</w:t>
      </w:r>
    </w:p>
    <w:p w:rsidR="00580B43" w:rsidRPr="002661EA" w:rsidRDefault="00580B43" w:rsidP="00515779">
      <w:pPr>
        <w:pStyle w:val="BodyText"/>
        <w:numPr>
          <w:ilvl w:val="0"/>
          <w:numId w:val="14"/>
        </w:numPr>
        <w:rPr>
          <w:rFonts w:ascii="Arial" w:hAnsi="Arial"/>
        </w:rPr>
      </w:pPr>
      <w:r w:rsidRPr="002661EA">
        <w:rPr>
          <w:rFonts w:ascii="Arial" w:hAnsi="Arial"/>
        </w:rPr>
        <w:t>Unless specifically requested by the individual Jurist, do not submit supplemental reports, such as psychiatric, psychological or medical reports on the day of a court hearing.</w:t>
      </w:r>
    </w:p>
    <w:p w:rsidR="00580B43" w:rsidRPr="002661EA" w:rsidRDefault="00580B43" w:rsidP="00515779">
      <w:pPr>
        <w:pStyle w:val="BodyText"/>
        <w:numPr>
          <w:ilvl w:val="0"/>
          <w:numId w:val="14"/>
        </w:numPr>
        <w:rPr>
          <w:rFonts w:ascii="Arial" w:hAnsi="Arial"/>
        </w:rPr>
      </w:pPr>
      <w:r w:rsidRPr="002661EA">
        <w:rPr>
          <w:rFonts w:ascii="Arial" w:hAnsi="Arial"/>
        </w:rPr>
        <w:t>An amended Court Report is only permissible for issues that arose within the last 24-48 hours (prior to the hearing). For example, CPS referral, injury, youth is in detention or sudden placement change</w:t>
      </w:r>
    </w:p>
    <w:p w:rsidR="00580B43" w:rsidRPr="002661EA" w:rsidRDefault="00580B43" w:rsidP="00515779">
      <w:pPr>
        <w:pStyle w:val="BodyText"/>
        <w:numPr>
          <w:ilvl w:val="0"/>
          <w:numId w:val="14"/>
        </w:numPr>
        <w:rPr>
          <w:rFonts w:ascii="Arial" w:hAnsi="Arial"/>
        </w:rPr>
      </w:pPr>
      <w:r w:rsidRPr="002661EA">
        <w:rPr>
          <w:rFonts w:ascii="Arial" w:hAnsi="Arial"/>
        </w:rPr>
        <w:t>The Court Report must be discussed with the youth and family members prior to the hearing</w:t>
      </w:r>
      <w:r w:rsidR="00320E64" w:rsidRPr="002661EA">
        <w:rPr>
          <w:rFonts w:ascii="Arial" w:hAnsi="Arial"/>
        </w:rPr>
        <w:t>, including recommended “relief</w:t>
      </w:r>
      <w:r w:rsidR="00B43A2C" w:rsidRPr="002661EA">
        <w:rPr>
          <w:rFonts w:ascii="Arial" w:hAnsi="Arial"/>
        </w:rPr>
        <w:t>.” Obtain all signatures prior to the start of the hearing.</w:t>
      </w:r>
    </w:p>
    <w:p w:rsidR="00387B34" w:rsidRPr="002661EA" w:rsidRDefault="00387B34" w:rsidP="00515779">
      <w:pPr>
        <w:pStyle w:val="BodyText"/>
        <w:numPr>
          <w:ilvl w:val="0"/>
          <w:numId w:val="14"/>
        </w:numPr>
        <w:rPr>
          <w:rFonts w:ascii="Arial" w:hAnsi="Arial"/>
        </w:rPr>
      </w:pPr>
      <w:r w:rsidRPr="002661EA">
        <w:rPr>
          <w:rFonts w:ascii="Arial" w:hAnsi="Arial"/>
        </w:rPr>
        <w:t>The Case Manager must be prepared to testify as to why each of the listed services is being provided to the youth. Ca</w:t>
      </w:r>
      <w:r w:rsidR="002661EA" w:rsidRPr="002661EA">
        <w:rPr>
          <w:rFonts w:ascii="Arial" w:hAnsi="Arial"/>
        </w:rPr>
        <w:t xml:space="preserve">se Manager must show a </w:t>
      </w:r>
      <w:r w:rsidR="00E10BAC" w:rsidRPr="002661EA">
        <w:rPr>
          <w:rFonts w:ascii="Arial" w:hAnsi="Arial"/>
        </w:rPr>
        <w:t>connection</w:t>
      </w:r>
      <w:r w:rsidRPr="002661EA">
        <w:rPr>
          <w:rFonts w:ascii="Arial" w:hAnsi="Arial"/>
        </w:rPr>
        <w:t xml:space="preserve"> between services and assessed needs. How are the services connected to juvenile’s assessed risk and highest adjudicated offense?</w:t>
      </w:r>
    </w:p>
    <w:p w:rsidR="00B43A2C" w:rsidRPr="002661EA" w:rsidRDefault="00B43A2C" w:rsidP="00515779">
      <w:pPr>
        <w:pStyle w:val="BodyText"/>
        <w:numPr>
          <w:ilvl w:val="0"/>
          <w:numId w:val="14"/>
        </w:numPr>
        <w:rPr>
          <w:rFonts w:ascii="Arial" w:hAnsi="Arial"/>
        </w:rPr>
      </w:pPr>
      <w:r w:rsidRPr="002661EA">
        <w:rPr>
          <w:rFonts w:ascii="Arial" w:hAnsi="Arial"/>
        </w:rPr>
        <w:lastRenderedPageBreak/>
        <w:t>The Case Man</w:t>
      </w:r>
      <w:r w:rsidR="002661EA" w:rsidRPr="002661EA">
        <w:rPr>
          <w:rFonts w:ascii="Arial" w:hAnsi="Arial"/>
        </w:rPr>
        <w:t>a</w:t>
      </w:r>
      <w:r w:rsidRPr="002661EA">
        <w:rPr>
          <w:rFonts w:ascii="Arial" w:hAnsi="Arial"/>
        </w:rPr>
        <w:t>ger and placement staff should review reports and recommendations and work out any conflicts pr</w:t>
      </w:r>
      <w:r w:rsidR="00E15B53" w:rsidRPr="002661EA">
        <w:rPr>
          <w:rFonts w:ascii="Arial" w:hAnsi="Arial"/>
        </w:rPr>
        <w:t>ior to the actual Court hearing</w:t>
      </w:r>
    </w:p>
    <w:p w:rsidR="000E451A" w:rsidRPr="002661EA" w:rsidRDefault="000E451A" w:rsidP="000E451A">
      <w:pPr>
        <w:pStyle w:val="BodyText"/>
        <w:rPr>
          <w:rFonts w:ascii="Arial" w:hAnsi="Arial"/>
        </w:rPr>
      </w:pPr>
    </w:p>
    <w:p w:rsidR="00580B43" w:rsidRPr="002661EA" w:rsidRDefault="00580B43" w:rsidP="00515779">
      <w:pPr>
        <w:pStyle w:val="BodyText"/>
        <w:numPr>
          <w:ilvl w:val="0"/>
          <w:numId w:val="13"/>
        </w:numPr>
        <w:rPr>
          <w:rFonts w:ascii="Arial" w:hAnsi="Arial"/>
        </w:rPr>
      </w:pPr>
      <w:r w:rsidRPr="002661EA">
        <w:rPr>
          <w:rFonts w:ascii="Arial" w:hAnsi="Arial"/>
        </w:rPr>
        <w:t>Substitute Case Manager</w:t>
      </w:r>
    </w:p>
    <w:p w:rsidR="00580B43" w:rsidRPr="002661EA" w:rsidRDefault="00580B43" w:rsidP="00580B43">
      <w:pPr>
        <w:pStyle w:val="BodyText"/>
        <w:ind w:left="1800"/>
        <w:rPr>
          <w:rFonts w:ascii="Arial" w:hAnsi="Arial"/>
        </w:rPr>
      </w:pPr>
    </w:p>
    <w:p w:rsidR="00580B43" w:rsidRPr="002661EA" w:rsidRDefault="00580B43" w:rsidP="00515779">
      <w:pPr>
        <w:pStyle w:val="BodyText"/>
        <w:numPr>
          <w:ilvl w:val="0"/>
          <w:numId w:val="15"/>
        </w:numPr>
        <w:rPr>
          <w:rFonts w:ascii="Arial" w:hAnsi="Arial"/>
        </w:rPr>
      </w:pPr>
      <w:r w:rsidRPr="002661EA">
        <w:rPr>
          <w:rFonts w:ascii="Arial" w:hAnsi="Arial"/>
        </w:rPr>
        <w:t>Call the Court first to determine if the Court prefers to adjourn hearing or have CMO send a substitute Case Manager</w:t>
      </w:r>
    </w:p>
    <w:p w:rsidR="00580B43" w:rsidRPr="002661EA" w:rsidRDefault="00580B43" w:rsidP="00515779">
      <w:pPr>
        <w:pStyle w:val="BodyText"/>
        <w:numPr>
          <w:ilvl w:val="0"/>
          <w:numId w:val="15"/>
        </w:numPr>
        <w:rPr>
          <w:rFonts w:ascii="Arial" w:hAnsi="Arial"/>
        </w:rPr>
      </w:pPr>
      <w:r w:rsidRPr="002661EA">
        <w:rPr>
          <w:rFonts w:ascii="Arial" w:hAnsi="Arial"/>
        </w:rPr>
        <w:t>If a substitute attends</w:t>
      </w:r>
      <w:r w:rsidR="002661EA" w:rsidRPr="002661EA">
        <w:rPr>
          <w:rFonts w:ascii="Arial" w:hAnsi="Arial"/>
        </w:rPr>
        <w:t>,</w:t>
      </w:r>
      <w:r w:rsidRPr="002661EA">
        <w:rPr>
          <w:rFonts w:ascii="Arial" w:hAnsi="Arial"/>
        </w:rPr>
        <w:t xml:space="preserve"> they must</w:t>
      </w:r>
      <w:r w:rsidR="002661EA" w:rsidRPr="002661EA">
        <w:rPr>
          <w:rFonts w:ascii="Arial" w:hAnsi="Arial"/>
        </w:rPr>
        <w:t xml:space="preserve"> be</w:t>
      </w:r>
      <w:r w:rsidRPr="002661EA">
        <w:rPr>
          <w:rFonts w:ascii="Arial" w:hAnsi="Arial"/>
        </w:rPr>
        <w:t xml:space="preserve"> familiar with the case.  They cannot testify to the Court: “My supervisor sent me,” “Only thing I know is in the report,” I have no personal knowledge of this case”</w:t>
      </w:r>
    </w:p>
    <w:p w:rsidR="00580B43" w:rsidRPr="002661EA" w:rsidRDefault="00580B43" w:rsidP="00515779">
      <w:pPr>
        <w:pStyle w:val="BodyText"/>
        <w:numPr>
          <w:ilvl w:val="0"/>
          <w:numId w:val="15"/>
        </w:numPr>
        <w:rPr>
          <w:rFonts w:ascii="Arial" w:hAnsi="Arial"/>
        </w:rPr>
      </w:pPr>
      <w:r w:rsidRPr="002661EA">
        <w:rPr>
          <w:rFonts w:ascii="Arial" w:hAnsi="Arial"/>
        </w:rPr>
        <w:t>If you are a substitute the Court expects that you will be prepared to speak to the case detail</w:t>
      </w:r>
    </w:p>
    <w:p w:rsidR="00580B43" w:rsidRPr="002661EA" w:rsidRDefault="00580B43" w:rsidP="00580B43">
      <w:pPr>
        <w:pStyle w:val="BodyText"/>
        <w:ind w:left="1800"/>
        <w:rPr>
          <w:rFonts w:ascii="Arial" w:hAnsi="Arial"/>
        </w:rPr>
      </w:pPr>
    </w:p>
    <w:p w:rsidR="00580B43" w:rsidRPr="002661EA" w:rsidRDefault="00580B43" w:rsidP="00515779">
      <w:pPr>
        <w:pStyle w:val="BodyText"/>
        <w:numPr>
          <w:ilvl w:val="0"/>
          <w:numId w:val="13"/>
        </w:numPr>
        <w:rPr>
          <w:rFonts w:ascii="Arial" w:hAnsi="Arial"/>
        </w:rPr>
      </w:pPr>
      <w:r w:rsidRPr="002661EA">
        <w:rPr>
          <w:rFonts w:ascii="Arial" w:hAnsi="Arial"/>
        </w:rPr>
        <w:t>Petitions (see Item 401.2 for more detail)</w:t>
      </w:r>
    </w:p>
    <w:p w:rsidR="00580B43" w:rsidRPr="002661EA" w:rsidRDefault="00580B43" w:rsidP="00580B43">
      <w:pPr>
        <w:pStyle w:val="BodyText"/>
        <w:ind w:left="1800"/>
        <w:rPr>
          <w:rFonts w:ascii="Arial" w:hAnsi="Arial"/>
        </w:rPr>
      </w:pPr>
    </w:p>
    <w:p w:rsidR="00580B43" w:rsidRPr="002661EA" w:rsidRDefault="00580B43" w:rsidP="00515779">
      <w:pPr>
        <w:pStyle w:val="BodyText"/>
        <w:numPr>
          <w:ilvl w:val="0"/>
          <w:numId w:val="16"/>
        </w:numPr>
        <w:rPr>
          <w:rFonts w:ascii="Arial" w:hAnsi="Arial"/>
        </w:rPr>
      </w:pPr>
      <w:r w:rsidRPr="002661EA">
        <w:rPr>
          <w:rFonts w:ascii="Arial" w:hAnsi="Arial"/>
        </w:rPr>
        <w:t>Actions that require a petition include:  Escalation and De-Escalation</w:t>
      </w:r>
      <w:r w:rsidR="00320E64" w:rsidRPr="002661EA">
        <w:rPr>
          <w:rFonts w:ascii="Arial" w:hAnsi="Arial"/>
        </w:rPr>
        <w:t>. Do not request / recommend escalation or de-escalation unless a petition has been filed</w:t>
      </w:r>
    </w:p>
    <w:p w:rsidR="00580B43" w:rsidRPr="002661EA" w:rsidRDefault="002661EA" w:rsidP="00515779">
      <w:pPr>
        <w:pStyle w:val="BodyText"/>
        <w:numPr>
          <w:ilvl w:val="0"/>
          <w:numId w:val="16"/>
        </w:numPr>
        <w:rPr>
          <w:rFonts w:ascii="Arial" w:hAnsi="Arial"/>
        </w:rPr>
      </w:pPr>
      <w:r w:rsidRPr="002661EA">
        <w:rPr>
          <w:rFonts w:ascii="Arial" w:hAnsi="Arial"/>
        </w:rPr>
        <w:t>Petitions must be filed seven</w:t>
      </w:r>
      <w:r w:rsidR="00580B43" w:rsidRPr="002661EA">
        <w:rPr>
          <w:rFonts w:ascii="Arial" w:hAnsi="Arial"/>
        </w:rPr>
        <w:t xml:space="preserve"> calendar days prior to the scheduled hearing</w:t>
      </w:r>
    </w:p>
    <w:p w:rsidR="00580B43" w:rsidRPr="002661EA" w:rsidRDefault="00580B43" w:rsidP="00515779">
      <w:pPr>
        <w:pStyle w:val="BodyText"/>
        <w:numPr>
          <w:ilvl w:val="0"/>
          <w:numId w:val="16"/>
        </w:numPr>
        <w:rPr>
          <w:rFonts w:ascii="Arial" w:hAnsi="Arial"/>
        </w:rPr>
      </w:pPr>
      <w:r w:rsidRPr="002661EA">
        <w:rPr>
          <w:rFonts w:ascii="Arial" w:hAnsi="Arial"/>
        </w:rPr>
        <w:t>The Case Manager must not app</w:t>
      </w:r>
      <w:r w:rsidR="00777FBC" w:rsidRPr="002661EA">
        <w:rPr>
          <w:rFonts w:ascii="Arial" w:hAnsi="Arial"/>
        </w:rPr>
        <w:t>ear in Court without a petition being filed and request relief, as it may ca</w:t>
      </w:r>
      <w:r w:rsidR="002661EA" w:rsidRPr="002661EA">
        <w:rPr>
          <w:rFonts w:ascii="Arial" w:hAnsi="Arial"/>
        </w:rPr>
        <w:t>u</w:t>
      </w:r>
      <w:r w:rsidR="00777FBC" w:rsidRPr="002661EA">
        <w:rPr>
          <w:rFonts w:ascii="Arial" w:hAnsi="Arial"/>
        </w:rPr>
        <w:t>se a safety issue, disappoint the youth, diminish Jurist and undermines the hearing</w:t>
      </w:r>
    </w:p>
    <w:p w:rsidR="00580B43" w:rsidRPr="002661EA" w:rsidRDefault="00580B43" w:rsidP="00320E64">
      <w:pPr>
        <w:pStyle w:val="BodyText"/>
        <w:ind w:left="1800"/>
        <w:rPr>
          <w:rFonts w:ascii="Arial" w:hAnsi="Arial"/>
        </w:rPr>
      </w:pPr>
    </w:p>
    <w:p w:rsidR="00320E64" w:rsidRPr="002661EA" w:rsidRDefault="00320E64" w:rsidP="00515779">
      <w:pPr>
        <w:pStyle w:val="BodyText"/>
        <w:numPr>
          <w:ilvl w:val="0"/>
          <w:numId w:val="13"/>
        </w:numPr>
        <w:rPr>
          <w:rFonts w:ascii="Arial" w:hAnsi="Arial"/>
        </w:rPr>
      </w:pPr>
      <w:r w:rsidRPr="002661EA">
        <w:rPr>
          <w:rFonts w:ascii="Arial" w:hAnsi="Arial"/>
        </w:rPr>
        <w:t>Relief Sought from the Court</w:t>
      </w:r>
    </w:p>
    <w:p w:rsidR="00E25106" w:rsidRPr="002661EA" w:rsidRDefault="00E25106" w:rsidP="00D3369A">
      <w:pPr>
        <w:pStyle w:val="BodyText"/>
        <w:ind w:left="1800"/>
        <w:rPr>
          <w:rFonts w:ascii="Arial" w:hAnsi="Arial"/>
        </w:rPr>
      </w:pPr>
    </w:p>
    <w:p w:rsidR="00320E64" w:rsidRPr="002661EA" w:rsidRDefault="00320E64" w:rsidP="00515779">
      <w:pPr>
        <w:pStyle w:val="BodyText"/>
        <w:numPr>
          <w:ilvl w:val="0"/>
          <w:numId w:val="25"/>
        </w:numPr>
        <w:rPr>
          <w:rFonts w:ascii="Arial" w:hAnsi="Arial"/>
        </w:rPr>
      </w:pPr>
      <w:r w:rsidRPr="002661EA">
        <w:rPr>
          <w:rFonts w:ascii="Arial" w:hAnsi="Arial"/>
        </w:rPr>
        <w:t>In the report, identify the relief / action requested of the Court. Do not have the Court make it for you.</w:t>
      </w:r>
    </w:p>
    <w:p w:rsidR="00DC4841" w:rsidRPr="002661EA" w:rsidRDefault="00DC4841" w:rsidP="00515779">
      <w:pPr>
        <w:pStyle w:val="BodyText"/>
        <w:numPr>
          <w:ilvl w:val="0"/>
          <w:numId w:val="25"/>
        </w:numPr>
        <w:rPr>
          <w:rFonts w:ascii="Arial" w:hAnsi="Arial"/>
        </w:rPr>
      </w:pPr>
      <w:r w:rsidRPr="002661EA">
        <w:rPr>
          <w:rFonts w:ascii="Arial" w:hAnsi="Arial"/>
        </w:rPr>
        <w:t xml:space="preserve">Be prepared to support your position. Do not be </w:t>
      </w:r>
      <w:r w:rsidR="001C6010" w:rsidRPr="002661EA">
        <w:rPr>
          <w:rFonts w:ascii="Arial" w:hAnsi="Arial"/>
        </w:rPr>
        <w:t>evasive</w:t>
      </w:r>
    </w:p>
    <w:p w:rsidR="00320E64" w:rsidRPr="002661EA" w:rsidRDefault="00320E64" w:rsidP="00515779">
      <w:pPr>
        <w:pStyle w:val="BodyText"/>
        <w:numPr>
          <w:ilvl w:val="0"/>
          <w:numId w:val="25"/>
        </w:numPr>
        <w:rPr>
          <w:rFonts w:ascii="Arial" w:hAnsi="Arial"/>
        </w:rPr>
      </w:pPr>
      <w:r w:rsidRPr="002661EA">
        <w:rPr>
          <w:rFonts w:ascii="Arial" w:hAnsi="Arial"/>
        </w:rPr>
        <w:t>The following are not considered appropriate relief from the Court: “Carry on,” “continue on,” “until he ages out,” or “status quo”</w:t>
      </w:r>
    </w:p>
    <w:p w:rsidR="00320E64" w:rsidRPr="002661EA" w:rsidRDefault="00320E64" w:rsidP="00515779">
      <w:pPr>
        <w:pStyle w:val="BodyText"/>
        <w:numPr>
          <w:ilvl w:val="0"/>
          <w:numId w:val="25"/>
        </w:numPr>
        <w:rPr>
          <w:rFonts w:ascii="Arial" w:hAnsi="Arial"/>
        </w:rPr>
      </w:pPr>
      <w:r w:rsidRPr="002661EA">
        <w:rPr>
          <w:rFonts w:ascii="Arial" w:hAnsi="Arial"/>
        </w:rPr>
        <w:t xml:space="preserve">If the Case Manager is seeking </w:t>
      </w:r>
      <w:r w:rsidRPr="002661EA">
        <w:rPr>
          <w:rFonts w:ascii="Arial" w:hAnsi="Arial"/>
          <w:u w:val="single"/>
        </w:rPr>
        <w:t>Termination of Jurisdiction</w:t>
      </w:r>
      <w:r w:rsidR="002661EA" w:rsidRPr="002661EA">
        <w:rPr>
          <w:rFonts w:ascii="Arial" w:hAnsi="Arial"/>
          <w:u w:val="single"/>
        </w:rPr>
        <w:t xml:space="preserve">, </w:t>
      </w:r>
      <w:r w:rsidR="002661EA" w:rsidRPr="002661EA">
        <w:rPr>
          <w:rFonts w:ascii="Arial" w:hAnsi="Arial"/>
        </w:rPr>
        <w:t>per the</w:t>
      </w:r>
      <w:r w:rsidR="002661EA" w:rsidRPr="002661EA">
        <w:rPr>
          <w:rFonts w:ascii="Arial" w:hAnsi="Arial"/>
          <w:u w:val="single"/>
        </w:rPr>
        <w:t xml:space="preserve"> </w:t>
      </w:r>
      <w:r w:rsidR="002661EA" w:rsidRPr="002661EA">
        <w:rPr>
          <w:rFonts w:ascii="Arial" w:hAnsi="Arial"/>
        </w:rPr>
        <w:t>criteria defined in Item 700.16</w:t>
      </w:r>
      <w:r w:rsidR="002661EA" w:rsidRPr="002661EA">
        <w:rPr>
          <w:rFonts w:ascii="Arial" w:hAnsi="Arial"/>
          <w:u w:val="single"/>
        </w:rPr>
        <w:t>,</w:t>
      </w:r>
      <w:r w:rsidRPr="002661EA">
        <w:rPr>
          <w:rFonts w:ascii="Arial" w:hAnsi="Arial"/>
        </w:rPr>
        <w:t xml:space="preserve"> and the next scheduled</w:t>
      </w:r>
      <w:r w:rsidR="002661EA" w:rsidRPr="002661EA">
        <w:rPr>
          <w:rFonts w:ascii="Arial" w:hAnsi="Arial"/>
        </w:rPr>
        <w:t xml:space="preserve"> hearing is more than 30 days away</w:t>
      </w:r>
      <w:r w:rsidRPr="002661EA">
        <w:rPr>
          <w:rFonts w:ascii="Arial" w:hAnsi="Arial"/>
        </w:rPr>
        <w:t xml:space="preserve">, contact the Court and request an earlier court date.  In this instance a petition is </w:t>
      </w:r>
      <w:r w:rsidRPr="002661EA">
        <w:rPr>
          <w:rFonts w:ascii="Arial" w:hAnsi="Arial"/>
          <w:u w:val="single"/>
        </w:rPr>
        <w:t>not required</w:t>
      </w:r>
      <w:r w:rsidRPr="002661EA">
        <w:rPr>
          <w:rFonts w:ascii="Arial" w:hAnsi="Arial"/>
        </w:rPr>
        <w:t>.</w:t>
      </w:r>
    </w:p>
    <w:p w:rsidR="00DC4841" w:rsidRPr="002661EA" w:rsidRDefault="00DC4841" w:rsidP="004B21DD">
      <w:pPr>
        <w:pStyle w:val="BodyText"/>
        <w:rPr>
          <w:rFonts w:ascii="Arial" w:hAnsi="Arial"/>
        </w:rPr>
      </w:pPr>
    </w:p>
    <w:p w:rsidR="00320E64" w:rsidRPr="002661EA" w:rsidRDefault="00DC4841" w:rsidP="00515779">
      <w:pPr>
        <w:pStyle w:val="BodyText"/>
        <w:numPr>
          <w:ilvl w:val="0"/>
          <w:numId w:val="13"/>
        </w:numPr>
        <w:rPr>
          <w:rFonts w:ascii="Arial" w:hAnsi="Arial"/>
        </w:rPr>
      </w:pPr>
      <w:r w:rsidRPr="002661EA">
        <w:rPr>
          <w:rFonts w:ascii="Arial" w:hAnsi="Arial"/>
        </w:rPr>
        <w:t>Report Quality</w:t>
      </w:r>
    </w:p>
    <w:p w:rsidR="00DC4841" w:rsidRPr="002661EA" w:rsidRDefault="00DC4841" w:rsidP="00DC4841">
      <w:pPr>
        <w:pStyle w:val="BodyText"/>
        <w:rPr>
          <w:rFonts w:ascii="Arial" w:hAnsi="Arial"/>
        </w:rPr>
      </w:pPr>
    </w:p>
    <w:p w:rsidR="00DC4841" w:rsidRPr="002661EA" w:rsidRDefault="00DC4841" w:rsidP="00515779">
      <w:pPr>
        <w:pStyle w:val="BodyText"/>
        <w:numPr>
          <w:ilvl w:val="0"/>
          <w:numId w:val="26"/>
        </w:numPr>
        <w:rPr>
          <w:rFonts w:ascii="Arial" w:hAnsi="Arial"/>
        </w:rPr>
      </w:pPr>
      <w:r w:rsidRPr="002661EA">
        <w:rPr>
          <w:rFonts w:ascii="Arial" w:hAnsi="Arial"/>
        </w:rPr>
        <w:t>Proofread</w:t>
      </w:r>
      <w:r w:rsidR="002661EA" w:rsidRPr="002661EA">
        <w:rPr>
          <w:rFonts w:ascii="Arial" w:hAnsi="Arial"/>
        </w:rPr>
        <w:t xml:space="preserve"> the report prior to submission to the Court</w:t>
      </w:r>
    </w:p>
    <w:p w:rsidR="00DC4841" w:rsidRPr="002661EA" w:rsidRDefault="00DC4841" w:rsidP="00515779">
      <w:pPr>
        <w:pStyle w:val="BodyText"/>
        <w:numPr>
          <w:ilvl w:val="0"/>
          <w:numId w:val="26"/>
        </w:numPr>
        <w:rPr>
          <w:rFonts w:ascii="Arial" w:hAnsi="Arial"/>
        </w:rPr>
      </w:pPr>
      <w:r w:rsidRPr="002661EA">
        <w:rPr>
          <w:rFonts w:ascii="Arial" w:hAnsi="Arial"/>
        </w:rPr>
        <w:t>Avoid common spelling errors, such as:</w:t>
      </w:r>
    </w:p>
    <w:p w:rsidR="00DC4841" w:rsidRPr="002661EA" w:rsidRDefault="00DC4841" w:rsidP="00DC4841">
      <w:pPr>
        <w:pStyle w:val="BodyText"/>
        <w:rPr>
          <w:rFonts w:ascii="Arial" w:hAnsi="Arial"/>
        </w:rPr>
      </w:pPr>
    </w:p>
    <w:p w:rsidR="00DC4841" w:rsidRPr="002661EA" w:rsidRDefault="00DC4841" w:rsidP="00515779">
      <w:pPr>
        <w:pStyle w:val="BodyText"/>
        <w:numPr>
          <w:ilvl w:val="0"/>
          <w:numId w:val="27"/>
        </w:numPr>
        <w:rPr>
          <w:rFonts w:ascii="Arial" w:hAnsi="Arial"/>
        </w:rPr>
      </w:pPr>
      <w:r w:rsidRPr="002661EA">
        <w:rPr>
          <w:rFonts w:ascii="Arial" w:hAnsi="Arial"/>
        </w:rPr>
        <w:lastRenderedPageBreak/>
        <w:t>Not “punitive” father; use “putative” father</w:t>
      </w:r>
    </w:p>
    <w:p w:rsidR="00DC4841" w:rsidRPr="002661EA" w:rsidRDefault="00DC4841" w:rsidP="00515779">
      <w:pPr>
        <w:pStyle w:val="BodyText"/>
        <w:numPr>
          <w:ilvl w:val="0"/>
          <w:numId w:val="27"/>
        </w:numPr>
        <w:rPr>
          <w:rFonts w:ascii="Arial" w:hAnsi="Arial"/>
        </w:rPr>
      </w:pPr>
      <w:r w:rsidRPr="002661EA">
        <w:rPr>
          <w:rFonts w:ascii="Arial" w:hAnsi="Arial"/>
        </w:rPr>
        <w:t>Not in the “pass,” use in the “past”</w:t>
      </w:r>
    </w:p>
    <w:p w:rsidR="00DC4841" w:rsidRPr="002661EA" w:rsidRDefault="00DC4841" w:rsidP="00DC4841">
      <w:pPr>
        <w:pStyle w:val="BodyText"/>
        <w:ind w:left="2880"/>
        <w:rPr>
          <w:rFonts w:ascii="Arial" w:hAnsi="Arial"/>
        </w:rPr>
      </w:pPr>
    </w:p>
    <w:p w:rsidR="00DC4841" w:rsidRPr="002661EA" w:rsidRDefault="00DC4841" w:rsidP="00515779">
      <w:pPr>
        <w:pStyle w:val="BodyText"/>
        <w:numPr>
          <w:ilvl w:val="0"/>
          <w:numId w:val="26"/>
        </w:numPr>
        <w:rPr>
          <w:rFonts w:ascii="Arial" w:hAnsi="Arial"/>
        </w:rPr>
      </w:pPr>
      <w:r w:rsidRPr="002661EA">
        <w:rPr>
          <w:rFonts w:ascii="Arial" w:hAnsi="Arial"/>
        </w:rPr>
        <w:t>Do not use long narrative</w:t>
      </w:r>
      <w:r w:rsidR="002661EA" w:rsidRPr="002661EA">
        <w:rPr>
          <w:rFonts w:ascii="Arial" w:hAnsi="Arial"/>
        </w:rPr>
        <w:t>s</w:t>
      </w:r>
      <w:r w:rsidRPr="002661EA">
        <w:rPr>
          <w:rFonts w:ascii="Arial" w:hAnsi="Arial"/>
        </w:rPr>
        <w:t xml:space="preserve"> to summarize what someone said</w:t>
      </w:r>
    </w:p>
    <w:p w:rsidR="00DC4841" w:rsidRPr="002661EA" w:rsidRDefault="00DC4841" w:rsidP="00515779">
      <w:pPr>
        <w:pStyle w:val="BodyText"/>
        <w:numPr>
          <w:ilvl w:val="0"/>
          <w:numId w:val="14"/>
        </w:numPr>
        <w:rPr>
          <w:rFonts w:ascii="Arial" w:hAnsi="Arial"/>
        </w:rPr>
      </w:pPr>
      <w:r w:rsidRPr="002661EA">
        <w:rPr>
          <w:rFonts w:ascii="Arial" w:hAnsi="Arial"/>
        </w:rPr>
        <w:t xml:space="preserve">The Court Report should be </w:t>
      </w:r>
      <w:r w:rsidRPr="002661EA">
        <w:rPr>
          <w:rFonts w:ascii="Arial" w:hAnsi="Arial"/>
          <w:b/>
          <w:u w:val="single"/>
        </w:rPr>
        <w:t>C</w:t>
      </w:r>
      <w:r w:rsidRPr="002661EA">
        <w:rPr>
          <w:rFonts w:ascii="Arial" w:hAnsi="Arial"/>
        </w:rPr>
        <w:t xml:space="preserve">lear, </w:t>
      </w:r>
      <w:r w:rsidRPr="002661EA">
        <w:rPr>
          <w:rFonts w:ascii="Arial" w:hAnsi="Arial"/>
          <w:b/>
          <w:u w:val="single"/>
        </w:rPr>
        <w:t>C</w:t>
      </w:r>
      <w:r w:rsidRPr="002661EA">
        <w:rPr>
          <w:rFonts w:ascii="Arial" w:hAnsi="Arial"/>
        </w:rPr>
        <w:t xml:space="preserve">oncise and </w:t>
      </w:r>
      <w:r w:rsidRPr="002661EA">
        <w:rPr>
          <w:rFonts w:ascii="Arial" w:hAnsi="Arial"/>
          <w:b/>
          <w:u w:val="single"/>
        </w:rPr>
        <w:t>C</w:t>
      </w:r>
      <w:r w:rsidRPr="002661EA">
        <w:rPr>
          <w:rFonts w:ascii="Arial" w:hAnsi="Arial"/>
        </w:rPr>
        <w:t xml:space="preserve">orrect (factually). In most instances it should not exceed two typed pages. </w:t>
      </w:r>
    </w:p>
    <w:p w:rsidR="00DC4841" w:rsidRPr="002661EA" w:rsidRDefault="00DC4841" w:rsidP="00515779">
      <w:pPr>
        <w:pStyle w:val="BodyText"/>
        <w:numPr>
          <w:ilvl w:val="0"/>
          <w:numId w:val="14"/>
        </w:numPr>
        <w:rPr>
          <w:rFonts w:ascii="Arial" w:hAnsi="Arial"/>
        </w:rPr>
      </w:pPr>
      <w:r w:rsidRPr="002661EA">
        <w:rPr>
          <w:rFonts w:ascii="Arial" w:hAnsi="Arial"/>
        </w:rPr>
        <w:t xml:space="preserve">Avoid quoting the Court order in the Court Report </w:t>
      </w:r>
    </w:p>
    <w:p w:rsidR="00DC4841" w:rsidRPr="002661EA" w:rsidRDefault="00DC4841" w:rsidP="00515779">
      <w:pPr>
        <w:pStyle w:val="BodyText"/>
        <w:numPr>
          <w:ilvl w:val="0"/>
          <w:numId w:val="26"/>
        </w:numPr>
        <w:rPr>
          <w:rFonts w:ascii="Arial" w:hAnsi="Arial"/>
        </w:rPr>
      </w:pPr>
      <w:r w:rsidRPr="002661EA">
        <w:rPr>
          <w:rFonts w:ascii="Arial" w:hAnsi="Arial"/>
        </w:rPr>
        <w:t>Minimize attachments to the Court Report, such as: UPSSP</w:t>
      </w:r>
      <w:r w:rsidR="004B21DD" w:rsidRPr="002661EA">
        <w:rPr>
          <w:rFonts w:ascii="Arial" w:hAnsi="Arial"/>
        </w:rPr>
        <w:t>, assessments</w:t>
      </w:r>
    </w:p>
    <w:p w:rsidR="00320E64" w:rsidRPr="002661EA" w:rsidRDefault="00320E64" w:rsidP="00D3369A">
      <w:pPr>
        <w:pStyle w:val="BodyText"/>
        <w:ind w:left="1800"/>
        <w:rPr>
          <w:rFonts w:ascii="Arial" w:hAnsi="Arial"/>
        </w:rPr>
      </w:pPr>
    </w:p>
    <w:p w:rsidR="00320E64" w:rsidRPr="002661EA" w:rsidRDefault="003E5EC8" w:rsidP="00515779">
      <w:pPr>
        <w:pStyle w:val="BodyText"/>
        <w:numPr>
          <w:ilvl w:val="0"/>
          <w:numId w:val="13"/>
        </w:numPr>
        <w:rPr>
          <w:rFonts w:ascii="Arial" w:hAnsi="Arial"/>
        </w:rPr>
      </w:pPr>
      <w:r w:rsidRPr="002661EA">
        <w:rPr>
          <w:rFonts w:ascii="Arial" w:hAnsi="Arial"/>
        </w:rPr>
        <w:t xml:space="preserve">Court’s </w:t>
      </w:r>
      <w:r w:rsidR="00DC4841" w:rsidRPr="002661EA">
        <w:rPr>
          <w:rFonts w:ascii="Arial" w:hAnsi="Arial"/>
        </w:rPr>
        <w:t>Golden Rule</w:t>
      </w:r>
    </w:p>
    <w:p w:rsidR="00DC4841" w:rsidRPr="002661EA" w:rsidRDefault="00DC4841" w:rsidP="00DC4841">
      <w:pPr>
        <w:pStyle w:val="BodyText"/>
        <w:ind w:left="1800"/>
        <w:rPr>
          <w:rFonts w:ascii="Arial" w:hAnsi="Arial"/>
        </w:rPr>
      </w:pPr>
    </w:p>
    <w:p w:rsidR="00DC4841" w:rsidRPr="002661EA" w:rsidRDefault="00DC4841" w:rsidP="00515779">
      <w:pPr>
        <w:pStyle w:val="BodyText"/>
        <w:numPr>
          <w:ilvl w:val="0"/>
          <w:numId w:val="26"/>
        </w:numPr>
        <w:rPr>
          <w:rFonts w:ascii="Arial" w:hAnsi="Arial"/>
        </w:rPr>
      </w:pPr>
      <w:r w:rsidRPr="002661EA">
        <w:rPr>
          <w:rFonts w:ascii="Arial" w:hAnsi="Arial"/>
        </w:rPr>
        <w:t>“There should never be any surprises in the court room or in the report”</w:t>
      </w:r>
    </w:p>
    <w:p w:rsidR="00320E64" w:rsidRPr="002661EA" w:rsidRDefault="00320E64" w:rsidP="00D3369A">
      <w:pPr>
        <w:pStyle w:val="BodyText"/>
        <w:ind w:left="1800"/>
        <w:rPr>
          <w:rFonts w:ascii="Arial" w:hAnsi="Arial"/>
        </w:rPr>
      </w:pPr>
    </w:p>
    <w:p w:rsidR="002F67B2" w:rsidRPr="002661EA" w:rsidRDefault="002F67B2" w:rsidP="00515779">
      <w:pPr>
        <w:pStyle w:val="BodyText"/>
        <w:numPr>
          <w:ilvl w:val="0"/>
          <w:numId w:val="11"/>
        </w:numPr>
        <w:rPr>
          <w:rFonts w:ascii="Arial" w:hAnsi="Arial"/>
        </w:rPr>
      </w:pPr>
      <w:r w:rsidRPr="002661EA">
        <w:rPr>
          <w:rFonts w:ascii="Arial" w:hAnsi="Arial"/>
        </w:rPr>
        <w:t>Contents of Court Report</w:t>
      </w:r>
    </w:p>
    <w:p w:rsidR="003E4D8F" w:rsidRPr="002661EA" w:rsidRDefault="003E4D8F" w:rsidP="003E4D8F">
      <w:pPr>
        <w:pStyle w:val="BodyText"/>
        <w:ind w:left="1440"/>
        <w:rPr>
          <w:rFonts w:ascii="Arial" w:hAnsi="Arial"/>
        </w:rPr>
      </w:pPr>
    </w:p>
    <w:p w:rsidR="00C84E69" w:rsidRPr="002661EA" w:rsidRDefault="00C84E69" w:rsidP="00777FBC">
      <w:pPr>
        <w:pStyle w:val="BodyText"/>
        <w:ind w:left="1440"/>
        <w:rPr>
          <w:rFonts w:ascii="Arial" w:hAnsi="Arial"/>
        </w:rPr>
      </w:pPr>
      <w:r w:rsidRPr="002661EA">
        <w:rPr>
          <w:rFonts w:ascii="Arial" w:hAnsi="Arial"/>
        </w:rPr>
        <w:t>Section I: Type of Report</w:t>
      </w:r>
    </w:p>
    <w:p w:rsidR="00C84E69" w:rsidRPr="002661EA" w:rsidRDefault="00C84E69" w:rsidP="00C84E69">
      <w:pPr>
        <w:pStyle w:val="BodyText"/>
        <w:ind w:left="1440"/>
        <w:rPr>
          <w:rFonts w:ascii="Arial" w:hAnsi="Arial"/>
        </w:rPr>
      </w:pPr>
    </w:p>
    <w:p w:rsidR="00C84E69" w:rsidRPr="002661EA" w:rsidRDefault="00C84E69" w:rsidP="00AD3F95">
      <w:pPr>
        <w:pStyle w:val="BodyText"/>
        <w:ind w:left="1440"/>
        <w:rPr>
          <w:rFonts w:ascii="Arial" w:hAnsi="Arial"/>
        </w:rPr>
      </w:pPr>
      <w:r w:rsidRPr="002661EA">
        <w:rPr>
          <w:rFonts w:ascii="Arial" w:hAnsi="Arial"/>
        </w:rPr>
        <w:t>The Court Report can be used for a variety of hearing types. In Section I place a check next to the option that best describes the purpose of the upcoming hearing.</w:t>
      </w:r>
    </w:p>
    <w:p w:rsidR="00C84E69" w:rsidRPr="002661EA" w:rsidRDefault="00C84E69" w:rsidP="00C84E69">
      <w:pPr>
        <w:pStyle w:val="BodyText"/>
        <w:ind w:left="2160"/>
        <w:rPr>
          <w:rFonts w:ascii="Arial" w:hAnsi="Arial"/>
        </w:rPr>
      </w:pPr>
    </w:p>
    <w:p w:rsidR="00C84E69" w:rsidRPr="002661EA" w:rsidRDefault="00C84E69" w:rsidP="00C84E69">
      <w:pPr>
        <w:pStyle w:val="BodyText"/>
        <w:ind w:left="1440"/>
        <w:rPr>
          <w:rFonts w:ascii="Arial" w:hAnsi="Arial"/>
        </w:rPr>
      </w:pPr>
      <w:r w:rsidRPr="002661EA">
        <w:rPr>
          <w:rFonts w:ascii="Arial" w:hAnsi="Arial"/>
        </w:rPr>
        <w:t>Section II: Identifying Information</w:t>
      </w:r>
    </w:p>
    <w:p w:rsidR="00C84E69" w:rsidRPr="002661EA" w:rsidRDefault="00C84E69" w:rsidP="00C84E69">
      <w:pPr>
        <w:pStyle w:val="BodyText"/>
        <w:ind w:left="1440"/>
        <w:rPr>
          <w:rFonts w:ascii="Arial" w:hAnsi="Arial"/>
        </w:rPr>
      </w:pPr>
    </w:p>
    <w:p w:rsidR="00757699" w:rsidRPr="002661EA" w:rsidRDefault="00C84E69" w:rsidP="00515779">
      <w:pPr>
        <w:pStyle w:val="BodyText"/>
        <w:numPr>
          <w:ilvl w:val="0"/>
          <w:numId w:val="20"/>
        </w:numPr>
        <w:ind w:left="1800"/>
        <w:rPr>
          <w:rFonts w:ascii="Arial" w:hAnsi="Arial"/>
        </w:rPr>
      </w:pPr>
      <w:r w:rsidRPr="002661EA">
        <w:rPr>
          <w:rFonts w:ascii="Arial" w:hAnsi="Arial"/>
        </w:rPr>
        <w:t>Enter</w:t>
      </w:r>
      <w:r w:rsidR="00757699" w:rsidRPr="002661EA">
        <w:rPr>
          <w:rFonts w:ascii="Arial" w:hAnsi="Arial"/>
        </w:rPr>
        <w:t xml:space="preserve"> all required </w:t>
      </w:r>
      <w:r w:rsidRPr="002661EA">
        <w:rPr>
          <w:rFonts w:ascii="Arial" w:hAnsi="Arial"/>
        </w:rPr>
        <w:t>case identification information required in Section II. Do not leave any fields blank.</w:t>
      </w:r>
      <w:r w:rsidR="002F67B2" w:rsidRPr="002661EA">
        <w:rPr>
          <w:rFonts w:ascii="Arial" w:hAnsi="Arial"/>
        </w:rPr>
        <w:t xml:space="preserve"> Provide the most up-to-date information.</w:t>
      </w:r>
      <w:r w:rsidR="009C1993" w:rsidRPr="002661EA">
        <w:rPr>
          <w:rFonts w:ascii="Arial" w:hAnsi="Arial"/>
        </w:rPr>
        <w:t xml:space="preserve"> Insure that the following is accurate:</w:t>
      </w:r>
    </w:p>
    <w:p w:rsidR="009C1993" w:rsidRPr="002661EA" w:rsidRDefault="009C1993" w:rsidP="001E52AC">
      <w:pPr>
        <w:pStyle w:val="BodyText"/>
        <w:ind w:left="1440"/>
        <w:rPr>
          <w:rFonts w:ascii="Arial" w:hAnsi="Arial"/>
        </w:rPr>
      </w:pPr>
    </w:p>
    <w:p w:rsidR="009C1993" w:rsidRPr="002661EA" w:rsidRDefault="009C1993" w:rsidP="00515779">
      <w:pPr>
        <w:pStyle w:val="BodyText"/>
        <w:numPr>
          <w:ilvl w:val="0"/>
          <w:numId w:val="17"/>
        </w:numPr>
        <w:ind w:left="2160"/>
        <w:rPr>
          <w:rFonts w:ascii="Arial" w:hAnsi="Arial"/>
        </w:rPr>
      </w:pPr>
      <w:r w:rsidRPr="002661EA">
        <w:rPr>
          <w:rFonts w:ascii="Arial" w:hAnsi="Arial"/>
        </w:rPr>
        <w:t>The correct name of the Jurist of record</w:t>
      </w:r>
    </w:p>
    <w:p w:rsidR="009C1993" w:rsidRPr="002661EA" w:rsidRDefault="009C1993" w:rsidP="00515779">
      <w:pPr>
        <w:pStyle w:val="BodyText"/>
        <w:numPr>
          <w:ilvl w:val="0"/>
          <w:numId w:val="17"/>
        </w:numPr>
        <w:ind w:left="2160"/>
        <w:rPr>
          <w:rFonts w:ascii="Arial" w:hAnsi="Arial"/>
        </w:rPr>
      </w:pPr>
      <w:r w:rsidRPr="002661EA">
        <w:rPr>
          <w:rFonts w:ascii="Arial" w:hAnsi="Arial"/>
        </w:rPr>
        <w:t>The highest adjudicated offense is listed</w:t>
      </w:r>
      <w:r w:rsidR="002661EA" w:rsidRPr="002661EA">
        <w:rPr>
          <w:rFonts w:ascii="Arial" w:hAnsi="Arial"/>
        </w:rPr>
        <w:t xml:space="preserve"> for the current ward-ship episode</w:t>
      </w:r>
      <w:r w:rsidRPr="002661EA">
        <w:rPr>
          <w:rFonts w:ascii="Arial" w:hAnsi="Arial"/>
        </w:rPr>
        <w:t xml:space="preserve"> (do not include charged, dismissed or alleged offenses)</w:t>
      </w:r>
    </w:p>
    <w:p w:rsidR="00D50703" w:rsidRPr="002661EA" w:rsidRDefault="00D50703" w:rsidP="00AD3F95">
      <w:pPr>
        <w:pStyle w:val="BodyText"/>
        <w:ind w:left="1080"/>
        <w:rPr>
          <w:rFonts w:ascii="Arial" w:hAnsi="Arial"/>
        </w:rPr>
      </w:pPr>
    </w:p>
    <w:p w:rsidR="00D50703" w:rsidRPr="002661EA" w:rsidRDefault="00D50703" w:rsidP="001E52AC">
      <w:pPr>
        <w:pStyle w:val="BodyText"/>
        <w:ind w:left="1440" w:firstLine="360"/>
        <w:rPr>
          <w:rFonts w:ascii="Arial" w:hAnsi="Arial"/>
        </w:rPr>
      </w:pPr>
      <w:r w:rsidRPr="002661EA">
        <w:rPr>
          <w:rFonts w:ascii="Arial" w:hAnsi="Arial"/>
        </w:rPr>
        <w:t>Note:  Many fields will auto-fill when the report is completed in JAIS.</w:t>
      </w:r>
    </w:p>
    <w:p w:rsidR="00C84E69" w:rsidRPr="002661EA" w:rsidRDefault="00C84E69" w:rsidP="00C84E69">
      <w:pPr>
        <w:pStyle w:val="BodyText"/>
        <w:ind w:left="2160"/>
        <w:rPr>
          <w:rFonts w:ascii="Arial" w:hAnsi="Arial"/>
        </w:rPr>
      </w:pPr>
    </w:p>
    <w:p w:rsidR="00C84E69" w:rsidRPr="002661EA" w:rsidRDefault="00C84E69" w:rsidP="00D3369A">
      <w:pPr>
        <w:pStyle w:val="BodyText"/>
        <w:ind w:left="1440"/>
        <w:rPr>
          <w:rFonts w:ascii="Arial" w:hAnsi="Arial"/>
        </w:rPr>
      </w:pPr>
      <w:r w:rsidRPr="002661EA">
        <w:rPr>
          <w:rFonts w:ascii="Arial" w:hAnsi="Arial"/>
        </w:rPr>
        <w:t>Section III: Ser</w:t>
      </w:r>
      <w:r w:rsidR="002F67B2" w:rsidRPr="002661EA">
        <w:rPr>
          <w:rFonts w:ascii="Arial" w:hAnsi="Arial"/>
        </w:rPr>
        <w:t>vices Provided During Probation</w:t>
      </w:r>
      <w:r w:rsidR="00387B34" w:rsidRPr="002661EA">
        <w:rPr>
          <w:rFonts w:ascii="Arial" w:hAnsi="Arial"/>
        </w:rPr>
        <w:t xml:space="preserve"> (P</w:t>
      </w:r>
      <w:r w:rsidR="002661EA" w:rsidRPr="002661EA">
        <w:rPr>
          <w:rFonts w:ascii="Arial" w:hAnsi="Arial"/>
        </w:rPr>
        <w:t>l</w:t>
      </w:r>
      <w:r w:rsidR="00387B34" w:rsidRPr="002661EA">
        <w:rPr>
          <w:rFonts w:ascii="Arial" w:hAnsi="Arial"/>
        </w:rPr>
        <w:t>anned and Completed)</w:t>
      </w:r>
    </w:p>
    <w:p w:rsidR="00757699" w:rsidRPr="002661EA" w:rsidRDefault="00757699" w:rsidP="00844AA5">
      <w:pPr>
        <w:pStyle w:val="BodyText"/>
        <w:ind w:left="4320"/>
        <w:rPr>
          <w:rFonts w:ascii="Arial" w:hAnsi="Arial"/>
        </w:rPr>
      </w:pPr>
    </w:p>
    <w:p w:rsidR="00844AA5" w:rsidRPr="002661EA" w:rsidRDefault="00844AA5" w:rsidP="00515779">
      <w:pPr>
        <w:pStyle w:val="BodyText"/>
        <w:numPr>
          <w:ilvl w:val="0"/>
          <w:numId w:val="7"/>
        </w:numPr>
        <w:rPr>
          <w:rFonts w:ascii="Arial" w:hAnsi="Arial"/>
        </w:rPr>
      </w:pPr>
      <w:r w:rsidRPr="002661EA">
        <w:rPr>
          <w:rFonts w:ascii="Arial" w:hAnsi="Arial"/>
        </w:rPr>
        <w:t>Section VI presents a menu of service options that are available to the juvenile and his/her family.  If a service was provided / planned and was not on the menu, it should be entered in the “other” box on JAIS.</w:t>
      </w:r>
    </w:p>
    <w:p w:rsidR="00844AA5" w:rsidRPr="002661EA" w:rsidRDefault="00844AA5" w:rsidP="00515779">
      <w:pPr>
        <w:pStyle w:val="BodyText"/>
        <w:numPr>
          <w:ilvl w:val="0"/>
          <w:numId w:val="7"/>
        </w:numPr>
        <w:rPr>
          <w:rFonts w:ascii="Arial" w:hAnsi="Arial"/>
        </w:rPr>
      </w:pPr>
      <w:r w:rsidRPr="002661EA">
        <w:rPr>
          <w:rFonts w:ascii="Arial" w:hAnsi="Arial"/>
        </w:rPr>
        <w:t xml:space="preserve">This section of the report is cumulative and must document all services provided throughout the juvenile’s enrollment with the CMO.  </w:t>
      </w:r>
    </w:p>
    <w:p w:rsidR="00844AA5" w:rsidRPr="002661EA" w:rsidRDefault="00844AA5" w:rsidP="00515779">
      <w:pPr>
        <w:pStyle w:val="BodyText"/>
        <w:numPr>
          <w:ilvl w:val="0"/>
          <w:numId w:val="7"/>
        </w:numPr>
        <w:rPr>
          <w:rFonts w:ascii="Arial" w:hAnsi="Arial"/>
        </w:rPr>
      </w:pPr>
      <w:r w:rsidRPr="002661EA">
        <w:rPr>
          <w:rFonts w:ascii="Arial" w:hAnsi="Arial"/>
        </w:rPr>
        <w:t xml:space="preserve">A completed service is noted by checking the box titled “C” located next to the specific service.  This section should also be used to document </w:t>
      </w:r>
      <w:r w:rsidRPr="002661EA">
        <w:rPr>
          <w:rFonts w:ascii="Arial" w:hAnsi="Arial"/>
        </w:rPr>
        <w:lastRenderedPageBreak/>
        <w:t>services that may have been provided prior to the juvenile’s assignment to the CMO.</w:t>
      </w:r>
    </w:p>
    <w:p w:rsidR="00844AA5" w:rsidRPr="002661EA" w:rsidRDefault="00844AA5" w:rsidP="00515779">
      <w:pPr>
        <w:pStyle w:val="BodyText"/>
        <w:numPr>
          <w:ilvl w:val="0"/>
          <w:numId w:val="7"/>
        </w:numPr>
        <w:rPr>
          <w:rFonts w:ascii="Arial" w:hAnsi="Arial"/>
        </w:rPr>
      </w:pPr>
      <w:r w:rsidRPr="002661EA">
        <w:rPr>
          <w:rFonts w:ascii="Arial" w:hAnsi="Arial"/>
        </w:rPr>
        <w:t>A service that is planned for the juvenile/family is documented by checking the box titled “P” located next to the specific service.  Note that the “P” designation can also be used to document a service that is currently active but not yet completed (during the report period).</w:t>
      </w:r>
    </w:p>
    <w:p w:rsidR="00844AA5" w:rsidRPr="002661EA" w:rsidRDefault="00844AA5" w:rsidP="00515779">
      <w:pPr>
        <w:pStyle w:val="BodyText"/>
        <w:numPr>
          <w:ilvl w:val="0"/>
          <w:numId w:val="7"/>
        </w:numPr>
        <w:rPr>
          <w:rFonts w:ascii="Arial" w:hAnsi="Arial"/>
        </w:rPr>
      </w:pPr>
      <w:r w:rsidRPr="002661EA">
        <w:rPr>
          <w:rFonts w:ascii="Arial" w:hAnsi="Arial"/>
        </w:rPr>
        <w:t>The “C” and “P” boxes cannot be checked at the same time for the reporting period.  The Case Manager must select either “C” or “P.”</w:t>
      </w:r>
    </w:p>
    <w:p w:rsidR="00C84E69" w:rsidRPr="002661EA" w:rsidRDefault="00C84E69" w:rsidP="00757699">
      <w:pPr>
        <w:pStyle w:val="BodyText"/>
        <w:ind w:left="1440"/>
        <w:rPr>
          <w:rFonts w:ascii="Arial" w:hAnsi="Arial"/>
        </w:rPr>
      </w:pPr>
    </w:p>
    <w:p w:rsidR="00C84E69" w:rsidRPr="002661EA" w:rsidRDefault="00C84E69" w:rsidP="00D3369A">
      <w:pPr>
        <w:pStyle w:val="BodyText"/>
        <w:ind w:left="1440"/>
        <w:rPr>
          <w:rFonts w:ascii="Arial" w:hAnsi="Arial"/>
        </w:rPr>
      </w:pPr>
      <w:r w:rsidRPr="002661EA">
        <w:rPr>
          <w:rFonts w:ascii="Arial" w:hAnsi="Arial"/>
        </w:rPr>
        <w:t>Section IV: Progres</w:t>
      </w:r>
      <w:r w:rsidR="002F67B2" w:rsidRPr="002661EA">
        <w:rPr>
          <w:rFonts w:ascii="Arial" w:hAnsi="Arial"/>
        </w:rPr>
        <w:t>s with Terms of Probation</w:t>
      </w:r>
      <w:r w:rsidRPr="002661EA">
        <w:rPr>
          <w:rFonts w:ascii="Arial" w:hAnsi="Arial"/>
        </w:rPr>
        <w:t>, Permanency Planning and Status of Restitution</w:t>
      </w:r>
      <w:r w:rsidR="0065619E" w:rsidRPr="002661EA">
        <w:rPr>
          <w:rFonts w:ascii="Arial" w:hAnsi="Arial"/>
        </w:rPr>
        <w:t xml:space="preserve"> for the </w:t>
      </w:r>
      <w:r w:rsidR="0065619E" w:rsidRPr="002661EA">
        <w:rPr>
          <w:rFonts w:ascii="Arial" w:hAnsi="Arial"/>
          <w:u w:val="single"/>
        </w:rPr>
        <w:t>Level 2 Probation Court Report</w:t>
      </w:r>
      <w:r w:rsidR="0065619E" w:rsidRPr="002661EA">
        <w:rPr>
          <w:rFonts w:ascii="Arial" w:hAnsi="Arial"/>
        </w:rPr>
        <w:t xml:space="preserve"> (Out-of-Home Placement)</w:t>
      </w:r>
    </w:p>
    <w:p w:rsidR="00C84E69" w:rsidRPr="002661EA" w:rsidRDefault="00C84E69" w:rsidP="00844AA5">
      <w:pPr>
        <w:pStyle w:val="BodyText"/>
        <w:ind w:left="720"/>
        <w:rPr>
          <w:rFonts w:ascii="Arial" w:hAnsi="Arial"/>
        </w:rPr>
      </w:pPr>
    </w:p>
    <w:p w:rsidR="007313EC" w:rsidRPr="002661EA" w:rsidRDefault="00C84E69" w:rsidP="00515779">
      <w:pPr>
        <w:pStyle w:val="BodyText"/>
        <w:numPr>
          <w:ilvl w:val="0"/>
          <w:numId w:val="19"/>
        </w:numPr>
        <w:rPr>
          <w:rFonts w:ascii="Arial" w:hAnsi="Arial"/>
        </w:rPr>
      </w:pPr>
      <w:r w:rsidRPr="002661EA">
        <w:rPr>
          <w:rFonts w:ascii="Arial" w:hAnsi="Arial"/>
          <w:u w:val="single"/>
        </w:rPr>
        <w:t>Presenting</w:t>
      </w:r>
      <w:r w:rsidR="00D50703" w:rsidRPr="002661EA">
        <w:rPr>
          <w:rFonts w:ascii="Arial" w:hAnsi="Arial"/>
          <w:u w:val="single"/>
        </w:rPr>
        <w:t xml:space="preserve"> </w:t>
      </w:r>
      <w:r w:rsidRPr="002661EA">
        <w:rPr>
          <w:rFonts w:ascii="Arial" w:hAnsi="Arial"/>
          <w:u w:val="single"/>
        </w:rPr>
        <w:t>Problem</w:t>
      </w:r>
      <w:r w:rsidR="007313EC" w:rsidRPr="002661EA">
        <w:rPr>
          <w:rFonts w:ascii="Arial" w:hAnsi="Arial"/>
        </w:rPr>
        <w:t xml:space="preserve"> - Provide a brief summary of the juvenile’s behavior(s), risks and needs that r</w:t>
      </w:r>
      <w:r w:rsidR="00E92855" w:rsidRPr="002661EA">
        <w:rPr>
          <w:rFonts w:ascii="Arial" w:hAnsi="Arial"/>
        </w:rPr>
        <w:t>esulted in disposition to probationary status</w:t>
      </w:r>
      <w:r w:rsidR="007313EC" w:rsidRPr="002661EA">
        <w:rPr>
          <w:rFonts w:ascii="Arial" w:hAnsi="Arial"/>
        </w:rPr>
        <w:t xml:space="preserve"> (i.e. substance abuse, school attendance, violation of probation, etc.).</w:t>
      </w:r>
      <w:r w:rsidR="00D50703" w:rsidRPr="002661EA">
        <w:rPr>
          <w:rFonts w:ascii="Arial" w:hAnsi="Arial"/>
        </w:rPr>
        <w:t xml:space="preserve"> In this section it is also appropriate to describe the juvenile’s criminogenic needs (i.e. impulsive behavior, lack of empathy, anti social attitudes, etc.).</w:t>
      </w:r>
    </w:p>
    <w:p w:rsidR="007313EC" w:rsidRPr="002661EA" w:rsidRDefault="007313EC" w:rsidP="00515779">
      <w:pPr>
        <w:pStyle w:val="BodyText"/>
        <w:numPr>
          <w:ilvl w:val="0"/>
          <w:numId w:val="19"/>
        </w:numPr>
        <w:rPr>
          <w:rFonts w:ascii="Arial" w:hAnsi="Arial"/>
        </w:rPr>
      </w:pPr>
      <w:r w:rsidRPr="002661EA">
        <w:rPr>
          <w:rFonts w:ascii="Arial" w:hAnsi="Arial"/>
          <w:u w:val="single"/>
        </w:rPr>
        <w:t>Progress with Court Requirements</w:t>
      </w:r>
      <w:r w:rsidRPr="002661EA">
        <w:rPr>
          <w:rFonts w:ascii="Arial" w:hAnsi="Arial"/>
        </w:rPr>
        <w:t xml:space="preserve"> </w:t>
      </w:r>
      <w:r w:rsidR="00E86931" w:rsidRPr="002661EA">
        <w:rPr>
          <w:rFonts w:ascii="Arial" w:hAnsi="Arial"/>
        </w:rPr>
        <w:t>– Review the Court Order for required services and conditions. The juvenile’s progress with these terms must be described in this section.</w:t>
      </w:r>
    </w:p>
    <w:p w:rsidR="0065619E" w:rsidRPr="002661EA" w:rsidRDefault="00E86931" w:rsidP="00515779">
      <w:pPr>
        <w:pStyle w:val="BodyText"/>
        <w:numPr>
          <w:ilvl w:val="0"/>
          <w:numId w:val="19"/>
        </w:numPr>
        <w:tabs>
          <w:tab w:val="num" w:pos="3060"/>
        </w:tabs>
        <w:rPr>
          <w:rFonts w:ascii="Arial" w:hAnsi="Arial"/>
        </w:rPr>
      </w:pPr>
      <w:r w:rsidRPr="002661EA">
        <w:rPr>
          <w:rFonts w:ascii="Arial" w:hAnsi="Arial"/>
          <w:u w:val="single"/>
        </w:rPr>
        <w:t>Current Placement Status</w:t>
      </w:r>
      <w:r w:rsidR="002F67B2" w:rsidRPr="002661EA">
        <w:rPr>
          <w:rFonts w:ascii="Arial" w:hAnsi="Arial"/>
          <w:u w:val="single"/>
        </w:rPr>
        <w:t xml:space="preserve"> (Level 2 Only)</w:t>
      </w:r>
      <w:r w:rsidRPr="002661EA">
        <w:rPr>
          <w:rFonts w:ascii="Arial" w:hAnsi="Arial"/>
        </w:rPr>
        <w:t xml:space="preserve"> </w:t>
      </w:r>
      <w:r w:rsidR="002F67B2" w:rsidRPr="002661EA">
        <w:rPr>
          <w:rFonts w:ascii="Arial" w:hAnsi="Arial"/>
        </w:rPr>
        <w:t>–</w:t>
      </w:r>
      <w:r w:rsidRPr="002661EA">
        <w:rPr>
          <w:rFonts w:ascii="Arial" w:hAnsi="Arial"/>
        </w:rPr>
        <w:t xml:space="preserve"> Description of “Current Treatment Status: Describe the juvenile’s willingness to accept responsibility for prior behavior and efforts toward treatment goals and rehabilitation. </w:t>
      </w:r>
      <w:r w:rsidR="0065619E" w:rsidRPr="002661EA">
        <w:rPr>
          <w:rFonts w:ascii="Arial" w:hAnsi="Arial"/>
        </w:rPr>
        <w:t>State</w:t>
      </w:r>
      <w:r w:rsidR="00D5475B" w:rsidRPr="002661EA">
        <w:rPr>
          <w:rFonts w:ascii="Arial" w:hAnsi="Arial"/>
        </w:rPr>
        <w:t xml:space="preserve"> cle</w:t>
      </w:r>
      <w:r w:rsidR="0065619E" w:rsidRPr="002661EA">
        <w:rPr>
          <w:rFonts w:ascii="Arial" w:hAnsi="Arial"/>
        </w:rPr>
        <w:t xml:space="preserve">arly where the youth is living (Starr </w:t>
      </w:r>
      <w:r w:rsidR="00D5475B" w:rsidRPr="002661EA">
        <w:rPr>
          <w:rFonts w:ascii="Arial" w:hAnsi="Arial"/>
        </w:rPr>
        <w:t>Commonwealth, Vista Maria, etc) and the security level of the placement (non-secure or secure).</w:t>
      </w:r>
    </w:p>
    <w:p w:rsidR="00E86931" w:rsidRPr="002661EA" w:rsidRDefault="00E86931" w:rsidP="00AD3F95">
      <w:pPr>
        <w:pStyle w:val="BodyText"/>
        <w:ind w:left="720"/>
        <w:rPr>
          <w:rFonts w:ascii="Arial" w:hAnsi="Arial"/>
          <w:u w:val="single"/>
        </w:rPr>
      </w:pPr>
    </w:p>
    <w:p w:rsidR="00E86931" w:rsidRPr="002661EA" w:rsidRDefault="00E86931" w:rsidP="00AD3F95">
      <w:pPr>
        <w:pStyle w:val="BodyText"/>
        <w:ind w:left="1080" w:firstLine="720"/>
        <w:rPr>
          <w:rFonts w:ascii="Arial" w:hAnsi="Arial"/>
        </w:rPr>
      </w:pPr>
      <w:r w:rsidRPr="002661EA">
        <w:rPr>
          <w:rFonts w:ascii="Arial" w:hAnsi="Arial"/>
        </w:rPr>
        <w:t>Subject to the juvenile’s current living arrangement:</w:t>
      </w:r>
    </w:p>
    <w:p w:rsidR="00E86931" w:rsidRPr="002661EA" w:rsidRDefault="00E86931" w:rsidP="00AB5A41">
      <w:pPr>
        <w:pStyle w:val="BodyText"/>
        <w:rPr>
          <w:rFonts w:ascii="Arial" w:hAnsi="Arial"/>
        </w:rPr>
      </w:pPr>
    </w:p>
    <w:p w:rsidR="00E86931" w:rsidRPr="002661EA" w:rsidRDefault="00E86931" w:rsidP="00515779">
      <w:pPr>
        <w:pStyle w:val="BodyText"/>
        <w:numPr>
          <w:ilvl w:val="0"/>
          <w:numId w:val="24"/>
        </w:numPr>
        <w:rPr>
          <w:rFonts w:ascii="Arial" w:hAnsi="Arial"/>
        </w:rPr>
      </w:pPr>
      <w:r w:rsidRPr="002661EA">
        <w:rPr>
          <w:rFonts w:ascii="Arial" w:hAnsi="Arial"/>
        </w:rPr>
        <w:t>What specific servic</w:t>
      </w:r>
      <w:r w:rsidR="00A04065" w:rsidRPr="002661EA">
        <w:rPr>
          <w:rFonts w:ascii="Arial" w:hAnsi="Arial"/>
        </w:rPr>
        <w:t>es have been provided to accelerate a youth’s return</w:t>
      </w:r>
      <w:r w:rsidRPr="002661EA">
        <w:rPr>
          <w:rFonts w:ascii="Arial" w:hAnsi="Arial"/>
        </w:rPr>
        <w:t xml:space="preserve"> home?  </w:t>
      </w:r>
    </w:p>
    <w:p w:rsidR="00387B34" w:rsidRPr="002661EA" w:rsidRDefault="0065619E" w:rsidP="00515779">
      <w:pPr>
        <w:pStyle w:val="BodyText"/>
        <w:numPr>
          <w:ilvl w:val="0"/>
          <w:numId w:val="24"/>
        </w:numPr>
        <w:rPr>
          <w:rFonts w:ascii="Arial" w:hAnsi="Arial"/>
        </w:rPr>
      </w:pPr>
      <w:r w:rsidRPr="002661EA">
        <w:rPr>
          <w:rFonts w:ascii="Arial" w:hAnsi="Arial"/>
        </w:rPr>
        <w:t>As the</w:t>
      </w:r>
      <w:r w:rsidR="00E86931" w:rsidRPr="002661EA">
        <w:rPr>
          <w:rFonts w:ascii="Arial" w:hAnsi="Arial"/>
        </w:rPr>
        <w:t xml:space="preserve"> juvenile is in out-of-home placement, what specific services have been provided to the family to facilitate reunification?  </w:t>
      </w:r>
      <w:r w:rsidR="00387B34" w:rsidRPr="002661EA">
        <w:rPr>
          <w:rFonts w:ascii="Arial" w:hAnsi="Arial"/>
        </w:rPr>
        <w:t>Describe how youth has adjusted/responded to placement program.</w:t>
      </w:r>
      <w:r w:rsidRPr="002661EA">
        <w:rPr>
          <w:rFonts w:ascii="Arial" w:hAnsi="Arial"/>
        </w:rPr>
        <w:t xml:space="preserve"> Describe family visitation to the youth, how many visits, how are the visits going and overall family engagement.</w:t>
      </w:r>
    </w:p>
    <w:p w:rsidR="00320E64" w:rsidRPr="002661EA" w:rsidRDefault="00320E64" w:rsidP="00515779">
      <w:pPr>
        <w:pStyle w:val="BodyText"/>
        <w:numPr>
          <w:ilvl w:val="0"/>
          <w:numId w:val="24"/>
        </w:numPr>
        <w:rPr>
          <w:rFonts w:ascii="Arial" w:hAnsi="Arial"/>
        </w:rPr>
      </w:pPr>
      <w:r w:rsidRPr="002661EA">
        <w:rPr>
          <w:rFonts w:ascii="Arial" w:hAnsi="Arial"/>
        </w:rPr>
        <w:t>If the youth has made an allegation/complaint against the placement staff it must be detailed</w:t>
      </w:r>
      <w:r w:rsidR="002661EA" w:rsidRPr="002661EA">
        <w:rPr>
          <w:rFonts w:ascii="Arial" w:hAnsi="Arial"/>
        </w:rPr>
        <w:t xml:space="preserve"> (including the status)</w:t>
      </w:r>
      <w:r w:rsidRPr="002661EA">
        <w:rPr>
          <w:rFonts w:ascii="Arial" w:hAnsi="Arial"/>
        </w:rPr>
        <w:t xml:space="preserve"> in this section of the Court Report.</w:t>
      </w:r>
    </w:p>
    <w:p w:rsidR="00320E64" w:rsidRPr="002661EA" w:rsidRDefault="00320E64" w:rsidP="00515779">
      <w:pPr>
        <w:pStyle w:val="BodyText"/>
        <w:numPr>
          <w:ilvl w:val="0"/>
          <w:numId w:val="24"/>
        </w:numPr>
        <w:rPr>
          <w:rFonts w:ascii="Arial" w:hAnsi="Arial"/>
        </w:rPr>
      </w:pPr>
      <w:r w:rsidRPr="002661EA">
        <w:rPr>
          <w:rFonts w:ascii="Arial" w:hAnsi="Arial"/>
        </w:rPr>
        <w:t>Any injuries that have been sustained by the youth while in placement must be documented in this section.</w:t>
      </w:r>
    </w:p>
    <w:p w:rsidR="00E86931" w:rsidRPr="002661EA" w:rsidRDefault="00E86931" w:rsidP="00515779">
      <w:pPr>
        <w:pStyle w:val="BodyText"/>
        <w:numPr>
          <w:ilvl w:val="0"/>
          <w:numId w:val="24"/>
        </w:numPr>
        <w:rPr>
          <w:rFonts w:ascii="Arial" w:hAnsi="Arial"/>
        </w:rPr>
      </w:pPr>
      <w:r w:rsidRPr="002661EA">
        <w:rPr>
          <w:rFonts w:ascii="Arial" w:hAnsi="Arial"/>
        </w:rPr>
        <w:lastRenderedPageBreak/>
        <w:t>Once a juvenile is released from out-of-home care, what is the reintegration plan and living arrangement?</w:t>
      </w:r>
    </w:p>
    <w:p w:rsidR="00E86931" w:rsidRPr="002661EA" w:rsidRDefault="00E86931" w:rsidP="00515779">
      <w:pPr>
        <w:pStyle w:val="BodyText"/>
        <w:numPr>
          <w:ilvl w:val="0"/>
          <w:numId w:val="24"/>
        </w:numPr>
        <w:rPr>
          <w:rFonts w:ascii="Arial" w:hAnsi="Arial"/>
        </w:rPr>
      </w:pPr>
      <w:r w:rsidRPr="002661EA">
        <w:rPr>
          <w:rFonts w:ascii="Arial" w:hAnsi="Arial"/>
        </w:rPr>
        <w:t>If the current Court Order includes specific requirements, the Court Report must include an up-to-date statement on the CMO’s compliance with those mandates.</w:t>
      </w:r>
    </w:p>
    <w:p w:rsidR="00E86931" w:rsidRPr="002661EA" w:rsidRDefault="00E86931" w:rsidP="00AD3F95">
      <w:pPr>
        <w:pStyle w:val="BodyText"/>
        <w:ind w:left="1980"/>
        <w:rPr>
          <w:rFonts w:ascii="Arial" w:hAnsi="Arial"/>
          <w:u w:val="single"/>
        </w:rPr>
      </w:pPr>
    </w:p>
    <w:p w:rsidR="00733712" w:rsidRPr="002661EA" w:rsidRDefault="00E86931" w:rsidP="00515779">
      <w:pPr>
        <w:pStyle w:val="BodyText"/>
        <w:numPr>
          <w:ilvl w:val="0"/>
          <w:numId w:val="19"/>
        </w:numPr>
        <w:rPr>
          <w:rFonts w:ascii="Arial" w:hAnsi="Arial"/>
        </w:rPr>
      </w:pPr>
      <w:r w:rsidRPr="002661EA">
        <w:rPr>
          <w:rFonts w:ascii="Arial" w:hAnsi="Arial"/>
          <w:u w:val="single"/>
        </w:rPr>
        <w:t>Restitution</w:t>
      </w:r>
      <w:r w:rsidRPr="002661EA">
        <w:rPr>
          <w:rFonts w:ascii="Arial" w:hAnsi="Arial"/>
        </w:rPr>
        <w:t xml:space="preserve"> </w:t>
      </w:r>
      <w:r w:rsidR="00733712" w:rsidRPr="002661EA">
        <w:rPr>
          <w:rFonts w:ascii="Arial" w:hAnsi="Arial"/>
        </w:rPr>
        <w:t>-</w:t>
      </w:r>
      <w:r w:rsidRPr="002661EA">
        <w:rPr>
          <w:rFonts w:ascii="Arial" w:hAnsi="Arial"/>
        </w:rPr>
        <w:t xml:space="preserve"> </w:t>
      </w:r>
      <w:r w:rsidR="00733712" w:rsidRPr="002661EA">
        <w:rPr>
          <w:rFonts w:ascii="Arial" w:hAnsi="Arial"/>
        </w:rPr>
        <w:t>Review the Court Order for restitution requirements. Where required, provide a d</w:t>
      </w:r>
      <w:r w:rsidRPr="002661EA">
        <w:rPr>
          <w:rFonts w:ascii="Arial" w:hAnsi="Arial"/>
        </w:rPr>
        <w:t xml:space="preserve">escription of </w:t>
      </w:r>
      <w:r w:rsidR="00733712" w:rsidRPr="002661EA">
        <w:rPr>
          <w:rFonts w:ascii="Arial" w:hAnsi="Arial"/>
        </w:rPr>
        <w:t xml:space="preserve">the </w:t>
      </w:r>
      <w:r w:rsidRPr="002661EA">
        <w:rPr>
          <w:rFonts w:ascii="Arial" w:hAnsi="Arial"/>
        </w:rPr>
        <w:t>status of</w:t>
      </w:r>
      <w:r w:rsidR="00733712" w:rsidRPr="002661EA">
        <w:rPr>
          <w:rFonts w:ascii="Arial" w:hAnsi="Arial"/>
        </w:rPr>
        <w:t xml:space="preserve"> Victims rights and restitution.</w:t>
      </w:r>
      <w:r w:rsidRPr="002661EA">
        <w:rPr>
          <w:rFonts w:ascii="Arial" w:hAnsi="Arial"/>
        </w:rPr>
        <w:t xml:space="preserve"> </w:t>
      </w:r>
      <w:r w:rsidR="00DF1653" w:rsidRPr="002661EA">
        <w:rPr>
          <w:rFonts w:ascii="Arial" w:hAnsi="Arial"/>
        </w:rPr>
        <w:t>State whether or not restitution has been paid or what balance is pending.</w:t>
      </w:r>
    </w:p>
    <w:p w:rsidR="00DF1653" w:rsidRPr="002661EA" w:rsidRDefault="00DF1653" w:rsidP="00AD3F95">
      <w:pPr>
        <w:pStyle w:val="BodyText"/>
        <w:ind w:left="2700"/>
        <w:rPr>
          <w:rFonts w:ascii="Arial" w:hAnsi="Arial"/>
          <w:u w:val="single"/>
        </w:rPr>
      </w:pPr>
    </w:p>
    <w:p w:rsidR="00DF1653" w:rsidRPr="002661EA" w:rsidRDefault="00C256E3" w:rsidP="00515779">
      <w:pPr>
        <w:pStyle w:val="BodyText"/>
        <w:numPr>
          <w:ilvl w:val="0"/>
          <w:numId w:val="18"/>
        </w:numPr>
        <w:rPr>
          <w:rFonts w:ascii="Arial" w:hAnsi="Arial"/>
        </w:rPr>
      </w:pPr>
      <w:r w:rsidRPr="002661EA">
        <w:rPr>
          <w:rFonts w:ascii="Arial" w:hAnsi="Arial"/>
        </w:rPr>
        <w:t>If community service was ordered by the Court, state whether or not it has been completed.</w:t>
      </w:r>
    </w:p>
    <w:p w:rsidR="00C256E3" w:rsidRPr="002661EA" w:rsidRDefault="00C256E3" w:rsidP="00AD3F95">
      <w:pPr>
        <w:pStyle w:val="BodyText"/>
        <w:ind w:left="3240"/>
        <w:rPr>
          <w:rFonts w:ascii="Arial" w:hAnsi="Arial"/>
        </w:rPr>
      </w:pPr>
    </w:p>
    <w:p w:rsidR="00E86931" w:rsidRPr="002661EA" w:rsidRDefault="00733712" w:rsidP="00515779">
      <w:pPr>
        <w:pStyle w:val="BodyText"/>
        <w:numPr>
          <w:ilvl w:val="0"/>
          <w:numId w:val="19"/>
        </w:numPr>
        <w:tabs>
          <w:tab w:val="num" w:pos="3060"/>
        </w:tabs>
        <w:rPr>
          <w:rFonts w:ascii="Arial" w:hAnsi="Arial"/>
        </w:rPr>
      </w:pPr>
      <w:r w:rsidRPr="002661EA">
        <w:rPr>
          <w:rFonts w:ascii="Arial" w:hAnsi="Arial"/>
          <w:u w:val="single"/>
        </w:rPr>
        <w:t>Rehabilitation</w:t>
      </w:r>
      <w:r w:rsidRPr="002661EA">
        <w:rPr>
          <w:rFonts w:ascii="Arial" w:hAnsi="Arial"/>
        </w:rPr>
        <w:t xml:space="preserve"> - The most serious adjudicated offense must be specified and the juvenile’s offense history should be briefly summarized.  If a juvenile has a pattern of assault offenses, this history must be clearly stated in the Court Report.  Any new adjudication offe</w:t>
      </w:r>
      <w:r w:rsidR="00DF1653" w:rsidRPr="002661EA">
        <w:rPr>
          <w:rFonts w:ascii="Arial" w:hAnsi="Arial"/>
        </w:rPr>
        <w:t>nses subsequent to the commencement of probation</w:t>
      </w:r>
      <w:r w:rsidRPr="002661EA">
        <w:rPr>
          <w:rFonts w:ascii="Arial" w:hAnsi="Arial"/>
        </w:rPr>
        <w:t xml:space="preserve"> must be specified.</w:t>
      </w:r>
    </w:p>
    <w:p w:rsidR="002F67B2" w:rsidRPr="002661EA" w:rsidRDefault="002F67B2" w:rsidP="00AD3F95">
      <w:pPr>
        <w:pStyle w:val="BodyText"/>
        <w:ind w:left="2700"/>
        <w:rPr>
          <w:rFonts w:ascii="Arial" w:hAnsi="Arial"/>
          <w:u w:val="single"/>
        </w:rPr>
      </w:pPr>
    </w:p>
    <w:p w:rsidR="002F67B2" w:rsidRPr="002661EA" w:rsidRDefault="002F67B2" w:rsidP="00AB5A41">
      <w:pPr>
        <w:pStyle w:val="BodyText"/>
        <w:ind w:left="1800"/>
        <w:rPr>
          <w:rFonts w:ascii="Arial" w:hAnsi="Arial"/>
        </w:rPr>
      </w:pPr>
      <w:r w:rsidRPr="002661EA">
        <w:rPr>
          <w:rFonts w:ascii="Arial" w:hAnsi="Arial"/>
        </w:rPr>
        <w:t>The</w:t>
      </w:r>
      <w:r w:rsidR="00387B34" w:rsidRPr="002661EA">
        <w:rPr>
          <w:rFonts w:ascii="Arial" w:hAnsi="Arial"/>
        </w:rPr>
        <w:t xml:space="preserve">re must be a brief summary of </w:t>
      </w:r>
      <w:r w:rsidRPr="002661EA">
        <w:rPr>
          <w:rFonts w:ascii="Arial" w:hAnsi="Arial"/>
        </w:rPr>
        <w:t>progress on defined treatment objectives, including assessment of</w:t>
      </w:r>
      <w:r w:rsidR="00D3369A" w:rsidRPr="002661EA">
        <w:rPr>
          <w:rFonts w:ascii="Arial" w:hAnsi="Arial"/>
        </w:rPr>
        <w:t xml:space="preserve"> (present information in chronological order and restrict information to the defined report period)</w:t>
      </w:r>
      <w:r w:rsidRPr="002661EA">
        <w:rPr>
          <w:rFonts w:ascii="Arial" w:hAnsi="Arial"/>
        </w:rPr>
        <w:t xml:space="preserve">:  </w:t>
      </w:r>
    </w:p>
    <w:p w:rsidR="002F67B2" w:rsidRPr="002661EA" w:rsidRDefault="002F67B2" w:rsidP="00AB5A41">
      <w:pPr>
        <w:pStyle w:val="BodyText"/>
        <w:rPr>
          <w:rFonts w:ascii="Arial" w:hAnsi="Arial"/>
        </w:rPr>
      </w:pPr>
    </w:p>
    <w:p w:rsidR="00C256E3" w:rsidRPr="002661EA" w:rsidRDefault="002F67B2" w:rsidP="00515779">
      <w:pPr>
        <w:pStyle w:val="BodyText"/>
        <w:numPr>
          <w:ilvl w:val="0"/>
          <w:numId w:val="18"/>
        </w:numPr>
        <w:rPr>
          <w:rFonts w:ascii="Arial" w:hAnsi="Arial"/>
        </w:rPr>
      </w:pPr>
      <w:r w:rsidRPr="002661EA">
        <w:rPr>
          <w:rFonts w:ascii="Arial" w:hAnsi="Arial"/>
        </w:rPr>
        <w:t>Name of school</w:t>
      </w:r>
      <w:r w:rsidR="00D5475B" w:rsidRPr="002661EA">
        <w:rPr>
          <w:rFonts w:ascii="Arial" w:hAnsi="Arial"/>
        </w:rPr>
        <w:t xml:space="preserve"> (institution based or public/charter in the community)</w:t>
      </w:r>
      <w:r w:rsidRPr="002661EA">
        <w:rPr>
          <w:rFonts w:ascii="Arial" w:hAnsi="Arial"/>
        </w:rPr>
        <w:t>.  If not enrolled in school, the reason why must be specified.  There must be a statement of academic progress (i.e. grade level improvement in reading, math, etc.).</w:t>
      </w:r>
      <w:r w:rsidR="00DF1653" w:rsidRPr="002661EA">
        <w:rPr>
          <w:rFonts w:ascii="Arial" w:hAnsi="Arial"/>
        </w:rPr>
        <w:t xml:space="preserve"> Summarize / attach most recent report card</w:t>
      </w:r>
      <w:r w:rsidR="00C256E3" w:rsidRPr="002661EA">
        <w:rPr>
          <w:rFonts w:ascii="Arial" w:hAnsi="Arial"/>
        </w:rPr>
        <w:t>)</w:t>
      </w:r>
      <w:r w:rsidR="00387B34" w:rsidRPr="002661EA">
        <w:rPr>
          <w:rFonts w:ascii="Arial" w:hAnsi="Arial"/>
        </w:rPr>
        <w:t>. Describe student’s behavior at school.</w:t>
      </w:r>
    </w:p>
    <w:p w:rsidR="002F67B2" w:rsidRPr="002661EA" w:rsidRDefault="002F67B2" w:rsidP="00515779">
      <w:pPr>
        <w:pStyle w:val="BodyText"/>
        <w:numPr>
          <w:ilvl w:val="0"/>
          <w:numId w:val="18"/>
        </w:numPr>
        <w:rPr>
          <w:rFonts w:ascii="Arial" w:hAnsi="Arial"/>
        </w:rPr>
      </w:pPr>
      <w:r w:rsidRPr="002661EA">
        <w:rPr>
          <w:rFonts w:ascii="Arial" w:hAnsi="Arial"/>
        </w:rPr>
        <w:t>There must be a statement about the use of illicit substances</w:t>
      </w:r>
      <w:r w:rsidR="00387B34" w:rsidRPr="002661EA">
        <w:rPr>
          <w:rFonts w:ascii="Arial" w:hAnsi="Arial"/>
        </w:rPr>
        <w:t xml:space="preserve"> (Yes / No)</w:t>
      </w:r>
      <w:r w:rsidRPr="002661EA">
        <w:rPr>
          <w:rFonts w:ascii="Arial" w:hAnsi="Arial"/>
        </w:rPr>
        <w:t>.  If a juvenile does not have a substance abuse problem this must be stated.</w:t>
      </w:r>
      <w:r w:rsidR="00AB5A41" w:rsidRPr="002661EA">
        <w:rPr>
          <w:rFonts w:ascii="Arial" w:hAnsi="Arial"/>
        </w:rPr>
        <w:t xml:space="preserve"> State dates and outcomes of screens. Do not attach actual drug screens to the Court Report.</w:t>
      </w:r>
    </w:p>
    <w:p w:rsidR="002F67B2" w:rsidRPr="002661EA" w:rsidRDefault="002F67B2" w:rsidP="00515779">
      <w:pPr>
        <w:pStyle w:val="BodyText"/>
        <w:numPr>
          <w:ilvl w:val="0"/>
          <w:numId w:val="18"/>
        </w:numPr>
        <w:rPr>
          <w:rFonts w:ascii="Arial" w:hAnsi="Arial"/>
        </w:rPr>
      </w:pPr>
      <w:r w:rsidRPr="002661EA">
        <w:rPr>
          <w:rFonts w:ascii="Arial" w:hAnsi="Arial"/>
        </w:rPr>
        <w:t>Specify if the juvenile is participating in a specialty treatment program (i.e. sex offender, substance abuse, and mental health) and note progress.</w:t>
      </w:r>
    </w:p>
    <w:p w:rsidR="00387B34" w:rsidRPr="002661EA" w:rsidRDefault="00387B34" w:rsidP="00515779">
      <w:pPr>
        <w:pStyle w:val="BodyText"/>
        <w:numPr>
          <w:ilvl w:val="0"/>
          <w:numId w:val="18"/>
        </w:numPr>
        <w:rPr>
          <w:rFonts w:ascii="Arial" w:hAnsi="Arial"/>
        </w:rPr>
      </w:pPr>
      <w:r w:rsidRPr="002661EA">
        <w:rPr>
          <w:rFonts w:ascii="Arial" w:hAnsi="Arial"/>
        </w:rPr>
        <w:t>State whether or not the youth is adhering to his/her set curfew</w:t>
      </w:r>
      <w:r w:rsidR="00D5475B" w:rsidRPr="002661EA">
        <w:rPr>
          <w:rFonts w:ascii="Arial" w:hAnsi="Arial"/>
        </w:rPr>
        <w:t>.</w:t>
      </w:r>
    </w:p>
    <w:p w:rsidR="00D3369A" w:rsidRPr="002661EA" w:rsidRDefault="00D3369A" w:rsidP="00515779">
      <w:pPr>
        <w:pStyle w:val="BodyText"/>
        <w:numPr>
          <w:ilvl w:val="0"/>
          <w:numId w:val="18"/>
        </w:numPr>
        <w:rPr>
          <w:rFonts w:ascii="Arial" w:hAnsi="Arial"/>
        </w:rPr>
      </w:pPr>
      <w:r w:rsidRPr="002661EA">
        <w:rPr>
          <w:rFonts w:ascii="Arial" w:hAnsi="Arial"/>
        </w:rPr>
        <w:t>Document / inform the court of all disciplinary actions that restrict visitation, change in program levels, verbal outbursts, insubordination with staff (what and how), program rule violations, etc.</w:t>
      </w:r>
    </w:p>
    <w:p w:rsidR="00D5475B" w:rsidRPr="002661EA" w:rsidRDefault="00D5475B" w:rsidP="00515779">
      <w:pPr>
        <w:pStyle w:val="BodyText"/>
        <w:numPr>
          <w:ilvl w:val="0"/>
          <w:numId w:val="18"/>
        </w:numPr>
        <w:rPr>
          <w:rFonts w:ascii="Arial" w:hAnsi="Arial"/>
        </w:rPr>
      </w:pPr>
      <w:r w:rsidRPr="002661EA">
        <w:rPr>
          <w:rFonts w:ascii="Arial" w:hAnsi="Arial"/>
        </w:rPr>
        <w:t>What tasks / goals are still left to do?</w:t>
      </w:r>
    </w:p>
    <w:p w:rsidR="002F67B2" w:rsidRPr="002661EA" w:rsidRDefault="002F67B2" w:rsidP="00AD3F95">
      <w:pPr>
        <w:pStyle w:val="BodyText"/>
        <w:ind w:left="2520"/>
        <w:rPr>
          <w:rFonts w:ascii="Arial" w:hAnsi="Arial"/>
        </w:rPr>
      </w:pPr>
    </w:p>
    <w:p w:rsidR="007B2F20" w:rsidRPr="002661EA" w:rsidRDefault="00733712" w:rsidP="00515779">
      <w:pPr>
        <w:pStyle w:val="BodyText"/>
        <w:numPr>
          <w:ilvl w:val="0"/>
          <w:numId w:val="19"/>
        </w:numPr>
        <w:rPr>
          <w:rFonts w:ascii="Arial" w:hAnsi="Arial"/>
        </w:rPr>
      </w:pPr>
      <w:r w:rsidRPr="002661EA">
        <w:rPr>
          <w:rFonts w:ascii="Arial" w:hAnsi="Arial"/>
          <w:u w:val="single"/>
        </w:rPr>
        <w:lastRenderedPageBreak/>
        <w:t>Risk Assessment</w:t>
      </w:r>
      <w:r w:rsidRPr="002661EA">
        <w:rPr>
          <w:rFonts w:ascii="Arial" w:hAnsi="Arial"/>
        </w:rPr>
        <w:t xml:space="preserve"> - </w:t>
      </w:r>
      <w:r w:rsidR="00784559" w:rsidRPr="002661EA">
        <w:rPr>
          <w:rFonts w:ascii="Arial" w:hAnsi="Arial"/>
        </w:rPr>
        <w:t>Indicate most recent risk reassessm</w:t>
      </w:r>
      <w:r w:rsidR="00757699" w:rsidRPr="002661EA">
        <w:rPr>
          <w:rFonts w:ascii="Arial" w:hAnsi="Arial"/>
        </w:rPr>
        <w:t>ent level (low, moderate, high) and compare progress to ini</w:t>
      </w:r>
      <w:r w:rsidR="00E92855" w:rsidRPr="002661EA">
        <w:rPr>
          <w:rFonts w:ascii="Arial" w:hAnsi="Arial"/>
        </w:rPr>
        <w:t>tial risk level (upon disposition</w:t>
      </w:r>
      <w:r w:rsidR="00757699" w:rsidRPr="002661EA">
        <w:rPr>
          <w:rFonts w:ascii="Arial" w:hAnsi="Arial"/>
        </w:rPr>
        <w:t>).</w:t>
      </w:r>
      <w:r w:rsidR="007B2F20" w:rsidRPr="002661EA">
        <w:rPr>
          <w:rFonts w:ascii="Arial" w:hAnsi="Arial"/>
        </w:rPr>
        <w:t xml:space="preserve"> Indicate if risk is increasing, decreasing or remaining the same.</w:t>
      </w:r>
      <w:r w:rsidR="00D50703" w:rsidRPr="002661EA">
        <w:rPr>
          <w:rFonts w:ascii="Arial" w:hAnsi="Arial"/>
        </w:rPr>
        <w:t xml:space="preserve">  Explain how risk relates to the current service plan and recommendations.</w:t>
      </w:r>
    </w:p>
    <w:p w:rsidR="00D5475B" w:rsidRPr="002661EA" w:rsidRDefault="00733712" w:rsidP="00515779">
      <w:pPr>
        <w:pStyle w:val="BodyText"/>
        <w:numPr>
          <w:ilvl w:val="0"/>
          <w:numId w:val="19"/>
        </w:numPr>
        <w:rPr>
          <w:rFonts w:ascii="Arial" w:hAnsi="Arial"/>
        </w:rPr>
      </w:pPr>
      <w:r w:rsidRPr="002661EA">
        <w:rPr>
          <w:rFonts w:ascii="Arial" w:hAnsi="Arial"/>
          <w:u w:val="single"/>
        </w:rPr>
        <w:t>Reintegration/Permanency Planning</w:t>
      </w:r>
      <w:r w:rsidRPr="002661EA">
        <w:rPr>
          <w:rFonts w:ascii="Arial" w:hAnsi="Arial"/>
        </w:rPr>
        <w:t xml:space="preserve"> – Provide facts that are necessary for court to render “reasonable efforts” finding for permanency planning. In this space the CMO must not write “reasonable efforts were provided.”  Reasonable Efforts is a judicial finding, not a case work service.</w:t>
      </w:r>
    </w:p>
    <w:p w:rsidR="004E6A10" w:rsidRPr="002661EA" w:rsidRDefault="004E6A10" w:rsidP="00515779">
      <w:pPr>
        <w:pStyle w:val="BodyText"/>
        <w:numPr>
          <w:ilvl w:val="0"/>
          <w:numId w:val="19"/>
        </w:numPr>
        <w:rPr>
          <w:rFonts w:ascii="Arial" w:hAnsi="Arial"/>
        </w:rPr>
      </w:pPr>
      <w:r w:rsidRPr="002661EA">
        <w:rPr>
          <w:rFonts w:ascii="Arial" w:hAnsi="Arial"/>
          <w:u w:val="single"/>
        </w:rPr>
        <w:t>Commitment Review</w:t>
      </w:r>
      <w:r w:rsidRPr="002661EA">
        <w:rPr>
          <w:rFonts w:ascii="Arial" w:hAnsi="Arial"/>
        </w:rPr>
        <w:t xml:space="preserve"> – Only applies to waiver and designated cases (see</w:t>
      </w:r>
      <w:r w:rsidR="00D50703" w:rsidRPr="002661EA">
        <w:rPr>
          <w:rFonts w:ascii="Arial" w:hAnsi="Arial"/>
        </w:rPr>
        <w:t xml:space="preserve"> below)</w:t>
      </w:r>
      <w:r w:rsidR="002661EA" w:rsidRPr="002661EA">
        <w:rPr>
          <w:rFonts w:ascii="Arial" w:hAnsi="Arial"/>
        </w:rPr>
        <w:t>.</w:t>
      </w:r>
    </w:p>
    <w:p w:rsidR="007B2F20" w:rsidRPr="002661EA" w:rsidRDefault="007B2F20" w:rsidP="00AD3F95">
      <w:pPr>
        <w:pStyle w:val="BodyText"/>
        <w:ind w:left="3780"/>
        <w:rPr>
          <w:rFonts w:ascii="Arial" w:hAnsi="Arial"/>
        </w:rPr>
      </w:pPr>
    </w:p>
    <w:p w:rsidR="00D5475B" w:rsidRPr="002661EA" w:rsidRDefault="00D5475B" w:rsidP="00E758E8">
      <w:pPr>
        <w:pStyle w:val="BodyText"/>
        <w:ind w:left="1440"/>
        <w:rPr>
          <w:rFonts w:ascii="Arial" w:hAnsi="Arial"/>
        </w:rPr>
      </w:pPr>
      <w:r w:rsidRPr="002661EA">
        <w:rPr>
          <w:rFonts w:ascii="Arial" w:hAnsi="Arial"/>
        </w:rPr>
        <w:t>Section IV:  Progress with Terms of Probation and Status</w:t>
      </w:r>
      <w:r w:rsidR="00E758E8" w:rsidRPr="002661EA">
        <w:rPr>
          <w:rFonts w:ascii="Arial" w:hAnsi="Arial"/>
        </w:rPr>
        <w:t xml:space="preserve"> of</w:t>
      </w:r>
      <w:r w:rsidRPr="002661EA">
        <w:rPr>
          <w:rFonts w:ascii="Arial" w:hAnsi="Arial"/>
        </w:rPr>
        <w:t xml:space="preserve"> Restitution for </w:t>
      </w:r>
      <w:r w:rsidR="00E758E8" w:rsidRPr="002661EA">
        <w:rPr>
          <w:rFonts w:ascii="Arial" w:hAnsi="Arial"/>
          <w:u w:val="single"/>
        </w:rPr>
        <w:t>Level 1</w:t>
      </w:r>
      <w:r w:rsidRPr="002661EA">
        <w:rPr>
          <w:rFonts w:ascii="Arial" w:hAnsi="Arial"/>
          <w:u w:val="single"/>
        </w:rPr>
        <w:t xml:space="preserve"> Probation</w:t>
      </w:r>
      <w:r w:rsidR="00E758E8" w:rsidRPr="002661EA">
        <w:rPr>
          <w:rFonts w:ascii="Arial" w:hAnsi="Arial"/>
          <w:u w:val="single"/>
        </w:rPr>
        <w:t xml:space="preserve"> Court Report</w:t>
      </w:r>
      <w:r w:rsidRPr="002661EA">
        <w:rPr>
          <w:rFonts w:ascii="Arial" w:hAnsi="Arial"/>
        </w:rPr>
        <w:t xml:space="preserve"> (In-Home or Post Care)</w:t>
      </w:r>
    </w:p>
    <w:p w:rsidR="00AD3F95" w:rsidRPr="002661EA" w:rsidRDefault="00AD3F95" w:rsidP="00AD3F95">
      <w:pPr>
        <w:shd w:val="clear" w:color="auto" w:fill="FFFFFF"/>
        <w:ind w:left="80"/>
        <w:jc w:val="both"/>
        <w:rPr>
          <w:rFonts w:ascii="Arial" w:hAnsi="Arial"/>
          <w:sz w:val="24"/>
          <w:szCs w:val="24"/>
        </w:rPr>
      </w:pPr>
    </w:p>
    <w:p w:rsidR="00AD3F95" w:rsidRPr="002661EA" w:rsidRDefault="00AD3F95" w:rsidP="00515779">
      <w:pPr>
        <w:pStyle w:val="BodyText"/>
        <w:numPr>
          <w:ilvl w:val="0"/>
          <w:numId w:val="22"/>
        </w:numPr>
        <w:rPr>
          <w:rFonts w:ascii="Arial" w:hAnsi="Arial"/>
        </w:rPr>
      </w:pPr>
      <w:r w:rsidRPr="002661EA">
        <w:rPr>
          <w:rFonts w:ascii="Arial" w:hAnsi="Arial"/>
          <w:szCs w:val="24"/>
        </w:rPr>
        <w:t xml:space="preserve">Describe how services/requirements specified in the Court Order have been satisfactorily completed? </w:t>
      </w:r>
      <w:r w:rsidRPr="002661EA">
        <w:rPr>
          <w:rFonts w:ascii="Arial" w:hAnsi="Arial"/>
        </w:rPr>
        <w:t>Review the Court Order for required services and conditions. The juvenile’s progress with these terms must be described in this section.</w:t>
      </w:r>
    </w:p>
    <w:p w:rsidR="00AD3F95" w:rsidRPr="002661EA" w:rsidRDefault="00AD3F95" w:rsidP="00515779">
      <w:pPr>
        <w:pStyle w:val="BodyText"/>
        <w:numPr>
          <w:ilvl w:val="0"/>
          <w:numId w:val="22"/>
        </w:numPr>
        <w:rPr>
          <w:rFonts w:ascii="Arial" w:hAnsi="Arial"/>
        </w:rPr>
      </w:pPr>
      <w:r w:rsidRPr="002661EA">
        <w:rPr>
          <w:rFonts w:ascii="Arial" w:hAnsi="Arial"/>
          <w:szCs w:val="24"/>
        </w:rPr>
        <w:t>Describe any violation(s) of terms and conditions of probation.</w:t>
      </w:r>
    </w:p>
    <w:p w:rsidR="00AD3F95" w:rsidRPr="002661EA" w:rsidRDefault="00AD3F95" w:rsidP="00515779">
      <w:pPr>
        <w:pStyle w:val="BodyText"/>
        <w:numPr>
          <w:ilvl w:val="0"/>
          <w:numId w:val="22"/>
        </w:numPr>
        <w:rPr>
          <w:rFonts w:ascii="Arial" w:hAnsi="Arial"/>
        </w:rPr>
      </w:pPr>
      <w:r w:rsidRPr="002661EA">
        <w:rPr>
          <w:rFonts w:ascii="Arial" w:hAnsi="Arial"/>
          <w:szCs w:val="24"/>
        </w:rPr>
        <w:t xml:space="preserve">Summarize assessment of goal attainment. </w:t>
      </w:r>
      <w:r w:rsidRPr="002661EA">
        <w:rPr>
          <w:rFonts w:ascii="Arial" w:hAnsi="Arial"/>
        </w:rPr>
        <w:t xml:space="preserve">There must be a brief summary of progress on defined treatment objectives, including assessment of:  </w:t>
      </w:r>
    </w:p>
    <w:p w:rsidR="00A04065" w:rsidRPr="002661EA" w:rsidRDefault="00A04065" w:rsidP="00A04065">
      <w:pPr>
        <w:pStyle w:val="BodyText"/>
        <w:ind w:left="1800"/>
        <w:rPr>
          <w:rFonts w:ascii="Arial" w:hAnsi="Arial"/>
        </w:rPr>
      </w:pPr>
    </w:p>
    <w:p w:rsidR="00A04065" w:rsidRPr="002661EA" w:rsidRDefault="00A04065" w:rsidP="00515779">
      <w:pPr>
        <w:pStyle w:val="BodyText"/>
        <w:numPr>
          <w:ilvl w:val="0"/>
          <w:numId w:val="23"/>
        </w:numPr>
        <w:rPr>
          <w:rFonts w:ascii="Arial" w:hAnsi="Arial"/>
        </w:rPr>
      </w:pPr>
      <w:r w:rsidRPr="002661EA">
        <w:rPr>
          <w:rFonts w:ascii="Arial" w:hAnsi="Arial"/>
        </w:rPr>
        <w:t>The most serious adjudicated offense must be specified and the juvenile’s offense history should be briefly summarized.  If a juvenile has a pattern of assault offenses, this history must be clearly stated in the Court Report.  Any new adjudication offenses subsequent to the commencement of probation must be specified.</w:t>
      </w:r>
    </w:p>
    <w:p w:rsidR="00A04065" w:rsidRPr="002661EA" w:rsidRDefault="00A04065" w:rsidP="00515779">
      <w:pPr>
        <w:pStyle w:val="BodyText"/>
        <w:numPr>
          <w:ilvl w:val="0"/>
          <w:numId w:val="23"/>
        </w:numPr>
        <w:rPr>
          <w:rFonts w:ascii="Arial" w:hAnsi="Arial"/>
        </w:rPr>
      </w:pPr>
      <w:r w:rsidRPr="002661EA">
        <w:rPr>
          <w:rFonts w:ascii="Arial" w:hAnsi="Arial"/>
        </w:rPr>
        <w:t>Specify if the juvenile is participating in a specialty treatment program (i.e. sex offender, substance abuse, and mental health) and note progress.</w:t>
      </w:r>
    </w:p>
    <w:p w:rsidR="00A04065" w:rsidRPr="002661EA" w:rsidRDefault="00A04065" w:rsidP="00515779">
      <w:pPr>
        <w:pStyle w:val="BodyTextIndent"/>
        <w:numPr>
          <w:ilvl w:val="0"/>
          <w:numId w:val="23"/>
        </w:numPr>
        <w:shd w:val="clear" w:color="auto" w:fill="FFFFFF"/>
        <w:spacing w:after="0"/>
        <w:jc w:val="both"/>
        <w:rPr>
          <w:rFonts w:ascii="Arial" w:hAnsi="Arial"/>
          <w:sz w:val="24"/>
          <w:szCs w:val="24"/>
        </w:rPr>
      </w:pPr>
      <w:r w:rsidRPr="002661EA">
        <w:rPr>
          <w:rFonts w:ascii="Arial" w:hAnsi="Arial"/>
          <w:sz w:val="24"/>
          <w:szCs w:val="24"/>
        </w:rPr>
        <w:t>Summarize services that were provided to reduce risk factors and prevent removal of the juvenile from his/her home (especially if termination of court jurisdiction is recommended in the report).</w:t>
      </w:r>
    </w:p>
    <w:p w:rsidR="00AB5A41" w:rsidRPr="002661EA" w:rsidRDefault="00AB5A41" w:rsidP="00515779">
      <w:pPr>
        <w:pStyle w:val="BodyText"/>
        <w:numPr>
          <w:ilvl w:val="0"/>
          <w:numId w:val="23"/>
        </w:numPr>
        <w:rPr>
          <w:rFonts w:ascii="Arial" w:hAnsi="Arial"/>
        </w:rPr>
      </w:pPr>
      <w:r w:rsidRPr="002661EA">
        <w:rPr>
          <w:rFonts w:ascii="Arial" w:hAnsi="Arial"/>
        </w:rPr>
        <w:t>In this section it is also appropriate to describe the juvenile’s criminogenic needs (i.e. impulsive behavior, lack of empathy, anti social attitudes, etc.).</w:t>
      </w:r>
    </w:p>
    <w:p w:rsidR="00A04065" w:rsidRPr="002661EA" w:rsidRDefault="00A04065" w:rsidP="00515779">
      <w:pPr>
        <w:pStyle w:val="BodyText"/>
        <w:numPr>
          <w:ilvl w:val="0"/>
          <w:numId w:val="23"/>
        </w:numPr>
        <w:rPr>
          <w:rFonts w:ascii="Arial" w:hAnsi="Arial"/>
        </w:rPr>
      </w:pPr>
      <w:r w:rsidRPr="002661EA">
        <w:rPr>
          <w:rFonts w:ascii="Arial" w:hAnsi="Arial"/>
        </w:rPr>
        <w:t>Indicate most recent risk reassessment level</w:t>
      </w:r>
      <w:r w:rsidR="002661EA" w:rsidRPr="002661EA">
        <w:rPr>
          <w:rFonts w:ascii="Arial" w:hAnsi="Arial"/>
        </w:rPr>
        <w:t xml:space="preserve"> </w:t>
      </w:r>
      <w:r w:rsidRPr="002661EA">
        <w:rPr>
          <w:rFonts w:ascii="Arial" w:hAnsi="Arial"/>
        </w:rPr>
        <w:t xml:space="preserve">(low, moderate, high) and compare progress to initial risk level (upon disposition). State if risk is increasing, decreasing or remaining the same.  Explain how risk relates to the juvenile’s highest adjudicated offense and recommendations (i.e., </w:t>
      </w:r>
      <w:r w:rsidRPr="002661EA">
        <w:rPr>
          <w:rFonts w:ascii="Arial" w:hAnsi="Arial"/>
        </w:rPr>
        <w:lastRenderedPageBreak/>
        <w:t>continue, terminate, escalate probation).</w:t>
      </w:r>
      <w:r w:rsidR="002661EA" w:rsidRPr="002661EA">
        <w:rPr>
          <w:rFonts w:ascii="Arial" w:hAnsi="Arial"/>
        </w:rPr>
        <w:t xml:space="preserve"> This applies to Level 2 Probation cases only.</w:t>
      </w:r>
    </w:p>
    <w:p w:rsidR="00A04065" w:rsidRPr="002661EA" w:rsidRDefault="00A04065" w:rsidP="00515779">
      <w:pPr>
        <w:pStyle w:val="BodyText"/>
        <w:numPr>
          <w:ilvl w:val="0"/>
          <w:numId w:val="23"/>
        </w:numPr>
        <w:rPr>
          <w:rFonts w:ascii="Arial" w:hAnsi="Arial"/>
        </w:rPr>
      </w:pPr>
      <w:r w:rsidRPr="002661EA">
        <w:rPr>
          <w:rFonts w:ascii="Arial" w:hAnsi="Arial"/>
        </w:rPr>
        <w:t>State whether or not the youth is adhering to his/her set curfew.</w:t>
      </w:r>
    </w:p>
    <w:p w:rsidR="00A04065" w:rsidRPr="002661EA" w:rsidRDefault="00A04065" w:rsidP="00515779">
      <w:pPr>
        <w:pStyle w:val="BodyText"/>
        <w:numPr>
          <w:ilvl w:val="0"/>
          <w:numId w:val="23"/>
        </w:numPr>
        <w:rPr>
          <w:rFonts w:ascii="Arial" w:hAnsi="Arial"/>
        </w:rPr>
      </w:pPr>
      <w:r w:rsidRPr="002661EA">
        <w:rPr>
          <w:rFonts w:ascii="Arial" w:hAnsi="Arial"/>
        </w:rPr>
        <w:t>What tasks / goals are still left to do?</w:t>
      </w:r>
    </w:p>
    <w:p w:rsidR="00A04065" w:rsidRPr="002661EA" w:rsidRDefault="00A04065" w:rsidP="00A04065">
      <w:pPr>
        <w:pStyle w:val="BodyText"/>
        <w:ind w:left="1800"/>
        <w:rPr>
          <w:rFonts w:ascii="Arial" w:hAnsi="Arial"/>
        </w:rPr>
      </w:pPr>
    </w:p>
    <w:p w:rsidR="00AD3F95" w:rsidRPr="002661EA" w:rsidRDefault="00AD3F95" w:rsidP="00515779">
      <w:pPr>
        <w:pStyle w:val="BodyText"/>
        <w:numPr>
          <w:ilvl w:val="0"/>
          <w:numId w:val="22"/>
        </w:numPr>
        <w:rPr>
          <w:rFonts w:ascii="Arial" w:hAnsi="Arial"/>
        </w:rPr>
      </w:pPr>
      <w:r w:rsidRPr="002661EA">
        <w:rPr>
          <w:rFonts w:ascii="Arial" w:hAnsi="Arial"/>
          <w:szCs w:val="24"/>
        </w:rPr>
        <w:t xml:space="preserve">Has the juvenile been successfully returned to school, with a positive attendance record and displayed effort toward improving grades (report card)? </w:t>
      </w:r>
      <w:r w:rsidRPr="002661EA">
        <w:rPr>
          <w:rFonts w:ascii="Arial" w:hAnsi="Arial"/>
        </w:rPr>
        <w:t>Name of school (institution based or public/charter in the community).  If not enrolled in school, the reason why must be specified.  There must be a statement of academic progress (i.e. grade level improvement in reading, math, etc.). Summarize / attach most recent report card). Describe student’s behavior at school.</w:t>
      </w:r>
    </w:p>
    <w:p w:rsidR="00AD3F95" w:rsidRPr="002661EA" w:rsidRDefault="00AD3F95" w:rsidP="00515779">
      <w:pPr>
        <w:pStyle w:val="BodyText"/>
        <w:numPr>
          <w:ilvl w:val="0"/>
          <w:numId w:val="22"/>
        </w:numPr>
        <w:rPr>
          <w:rFonts w:ascii="Arial" w:hAnsi="Arial"/>
        </w:rPr>
      </w:pPr>
      <w:r w:rsidRPr="002661EA">
        <w:rPr>
          <w:rFonts w:ascii="Arial" w:hAnsi="Arial"/>
          <w:szCs w:val="24"/>
        </w:rPr>
        <w:t xml:space="preserve">Describe use of any progressive sanctions and/or change in Probation status and describe juvenile’s response to these interventions and changes. </w:t>
      </w:r>
    </w:p>
    <w:p w:rsidR="00AD3F95" w:rsidRPr="002661EA" w:rsidRDefault="00AD3F95" w:rsidP="00515779">
      <w:pPr>
        <w:pStyle w:val="BodyText"/>
        <w:numPr>
          <w:ilvl w:val="0"/>
          <w:numId w:val="22"/>
        </w:numPr>
        <w:rPr>
          <w:rFonts w:ascii="Arial" w:hAnsi="Arial"/>
        </w:rPr>
      </w:pPr>
      <w:r w:rsidRPr="002661EA">
        <w:rPr>
          <w:rFonts w:ascii="Arial" w:hAnsi="Arial"/>
          <w:szCs w:val="24"/>
        </w:rPr>
        <w:t xml:space="preserve">For juveniles with positive drug screen histories, has he/she been negative/clean for at least a 3 month period? Number of times tested? </w:t>
      </w:r>
    </w:p>
    <w:p w:rsidR="00AD3F95" w:rsidRPr="002661EA" w:rsidRDefault="00AD3F95" w:rsidP="00515779">
      <w:pPr>
        <w:pStyle w:val="BodyText"/>
        <w:numPr>
          <w:ilvl w:val="0"/>
          <w:numId w:val="22"/>
        </w:numPr>
        <w:rPr>
          <w:rFonts w:ascii="Arial" w:hAnsi="Arial"/>
        </w:rPr>
      </w:pPr>
      <w:r w:rsidRPr="002661EA">
        <w:rPr>
          <w:rFonts w:ascii="Arial" w:hAnsi="Arial"/>
          <w:szCs w:val="24"/>
        </w:rPr>
        <w:t>Describe juvenile’s participation in Spot-Check (only if used).</w:t>
      </w:r>
    </w:p>
    <w:p w:rsidR="00AD3F95" w:rsidRPr="002661EA" w:rsidRDefault="00AD3F95" w:rsidP="00515779">
      <w:pPr>
        <w:pStyle w:val="BodyText"/>
        <w:numPr>
          <w:ilvl w:val="0"/>
          <w:numId w:val="22"/>
        </w:numPr>
        <w:rPr>
          <w:rFonts w:ascii="Arial" w:hAnsi="Arial"/>
        </w:rPr>
      </w:pPr>
      <w:r w:rsidRPr="002661EA">
        <w:rPr>
          <w:rFonts w:ascii="Arial" w:hAnsi="Arial"/>
          <w:szCs w:val="24"/>
        </w:rPr>
        <w:t>Review the Court Order for restitution requirements. Where required, provide a description of the status of Victims rights and restitution. State whether or not restitution has been paid or what balance is pending.</w:t>
      </w:r>
    </w:p>
    <w:p w:rsidR="00AD3F95" w:rsidRPr="002661EA" w:rsidRDefault="00AD3F95" w:rsidP="00AD3F95">
      <w:pPr>
        <w:pStyle w:val="BodyText"/>
        <w:ind w:left="2700"/>
        <w:rPr>
          <w:rFonts w:ascii="Arial" w:hAnsi="Arial"/>
          <w:u w:val="single"/>
        </w:rPr>
      </w:pPr>
    </w:p>
    <w:p w:rsidR="00AD3F95" w:rsidRPr="002661EA" w:rsidRDefault="00AD3F95" w:rsidP="00515779">
      <w:pPr>
        <w:pStyle w:val="BodyText"/>
        <w:numPr>
          <w:ilvl w:val="0"/>
          <w:numId w:val="18"/>
        </w:numPr>
        <w:rPr>
          <w:rFonts w:ascii="Arial" w:hAnsi="Arial"/>
        </w:rPr>
      </w:pPr>
      <w:r w:rsidRPr="002661EA">
        <w:rPr>
          <w:rFonts w:ascii="Arial" w:hAnsi="Arial"/>
        </w:rPr>
        <w:t>If community service was ordered by the Court, state whether or not it has been completed.</w:t>
      </w:r>
    </w:p>
    <w:p w:rsidR="00AD3F95" w:rsidRPr="002661EA" w:rsidRDefault="00AD3F95" w:rsidP="00AD3F95">
      <w:pPr>
        <w:pStyle w:val="BodyText"/>
        <w:ind w:left="2520"/>
        <w:rPr>
          <w:rFonts w:ascii="Arial" w:hAnsi="Arial"/>
        </w:rPr>
      </w:pPr>
    </w:p>
    <w:p w:rsidR="00AD3F95" w:rsidRPr="002661EA" w:rsidRDefault="00AD3F95" w:rsidP="00515779">
      <w:pPr>
        <w:pStyle w:val="BodyTextIndent"/>
        <w:numPr>
          <w:ilvl w:val="0"/>
          <w:numId w:val="21"/>
        </w:numPr>
        <w:shd w:val="clear" w:color="auto" w:fill="FFFFFF"/>
        <w:spacing w:after="0"/>
        <w:jc w:val="both"/>
        <w:rPr>
          <w:rFonts w:ascii="Arial" w:hAnsi="Arial"/>
          <w:sz w:val="24"/>
          <w:szCs w:val="24"/>
        </w:rPr>
      </w:pPr>
      <w:r w:rsidRPr="002661EA">
        <w:rPr>
          <w:rFonts w:ascii="Arial" w:hAnsi="Arial"/>
          <w:sz w:val="24"/>
          <w:szCs w:val="24"/>
        </w:rPr>
        <w:t>If Probation extension is recommended, describe how services are being provided to sustain the youth with the family and prevent removal from home. Define potential place</w:t>
      </w:r>
      <w:r w:rsidR="00A04065" w:rsidRPr="002661EA">
        <w:rPr>
          <w:rFonts w:ascii="Arial" w:hAnsi="Arial"/>
          <w:sz w:val="24"/>
          <w:szCs w:val="24"/>
        </w:rPr>
        <w:t>ment</w:t>
      </w:r>
      <w:r w:rsidRPr="002661EA">
        <w:rPr>
          <w:rFonts w:ascii="Arial" w:hAnsi="Arial"/>
          <w:sz w:val="24"/>
          <w:szCs w:val="24"/>
        </w:rPr>
        <w:t xml:space="preserve"> type if juvenile is removed.</w:t>
      </w:r>
    </w:p>
    <w:p w:rsidR="00E758E8" w:rsidRPr="002661EA" w:rsidRDefault="00E758E8" w:rsidP="00E758E8">
      <w:pPr>
        <w:pStyle w:val="BodyTextIndent"/>
        <w:shd w:val="clear" w:color="auto" w:fill="FFFFFF"/>
        <w:spacing w:after="0"/>
        <w:ind w:left="1800"/>
        <w:jc w:val="both"/>
        <w:rPr>
          <w:rFonts w:ascii="Arial" w:hAnsi="Arial"/>
          <w:sz w:val="24"/>
          <w:szCs w:val="24"/>
        </w:rPr>
      </w:pPr>
    </w:p>
    <w:p w:rsidR="00D5475B" w:rsidRPr="002661EA" w:rsidRDefault="00E758E8" w:rsidP="00515779">
      <w:pPr>
        <w:pStyle w:val="BodyTextIndent"/>
        <w:numPr>
          <w:ilvl w:val="0"/>
          <w:numId w:val="18"/>
        </w:numPr>
        <w:shd w:val="clear" w:color="auto" w:fill="FFFFFF"/>
        <w:spacing w:after="0"/>
        <w:jc w:val="both"/>
        <w:rPr>
          <w:rFonts w:ascii="Arial" w:hAnsi="Arial"/>
        </w:rPr>
      </w:pPr>
      <w:r w:rsidRPr="002661EA">
        <w:rPr>
          <w:rFonts w:ascii="Arial" w:hAnsi="Arial"/>
          <w:sz w:val="24"/>
          <w:szCs w:val="24"/>
        </w:rPr>
        <w:t>The recommendation for</w:t>
      </w:r>
      <w:r w:rsidR="00A04065" w:rsidRPr="002661EA">
        <w:rPr>
          <w:rFonts w:ascii="Arial" w:hAnsi="Arial"/>
          <w:sz w:val="24"/>
          <w:szCs w:val="24"/>
        </w:rPr>
        <w:t xml:space="preserve"> termination of Level 1 Probation can be explained in this section.</w:t>
      </w:r>
    </w:p>
    <w:p w:rsidR="00D5475B" w:rsidRPr="002661EA" w:rsidRDefault="00D5475B" w:rsidP="00D5475B">
      <w:pPr>
        <w:pStyle w:val="BodyText"/>
        <w:ind w:left="1440"/>
        <w:rPr>
          <w:rFonts w:ascii="Arial" w:hAnsi="Arial"/>
        </w:rPr>
      </w:pPr>
    </w:p>
    <w:p w:rsidR="007B2F20" w:rsidRPr="002661EA" w:rsidRDefault="007B2F20" w:rsidP="00D3369A">
      <w:pPr>
        <w:pStyle w:val="BodyText"/>
        <w:ind w:left="810" w:firstLine="720"/>
        <w:rPr>
          <w:rFonts w:ascii="Arial" w:hAnsi="Arial"/>
        </w:rPr>
      </w:pPr>
      <w:r w:rsidRPr="002661EA">
        <w:rPr>
          <w:rFonts w:ascii="Arial" w:hAnsi="Arial"/>
        </w:rPr>
        <w:t>Section V:  CMO Recommendations</w:t>
      </w:r>
    </w:p>
    <w:p w:rsidR="007B2F20" w:rsidRPr="002661EA" w:rsidRDefault="007B2F20" w:rsidP="00757B71">
      <w:pPr>
        <w:pStyle w:val="BodyText"/>
        <w:ind w:left="1440"/>
        <w:rPr>
          <w:rFonts w:ascii="Arial" w:hAnsi="Arial"/>
        </w:rPr>
      </w:pPr>
    </w:p>
    <w:p w:rsidR="001B00A1" w:rsidRPr="002661EA" w:rsidRDefault="00733712" w:rsidP="00515779">
      <w:pPr>
        <w:pStyle w:val="BodyText"/>
        <w:numPr>
          <w:ilvl w:val="0"/>
          <w:numId w:val="33"/>
        </w:numPr>
        <w:rPr>
          <w:rFonts w:ascii="Arial" w:hAnsi="Arial"/>
        </w:rPr>
      </w:pPr>
      <w:r w:rsidRPr="002661EA">
        <w:rPr>
          <w:rFonts w:ascii="Arial" w:hAnsi="Arial"/>
          <w:u w:val="single"/>
        </w:rPr>
        <w:t>Based on the Facts Presented Above, CMO Recommends</w:t>
      </w:r>
      <w:r w:rsidRPr="002661EA">
        <w:rPr>
          <w:rFonts w:ascii="Arial" w:hAnsi="Arial"/>
        </w:rPr>
        <w:t xml:space="preserve"> – In this section select the recommendation that is best supported </w:t>
      </w:r>
      <w:r w:rsidR="00D50703" w:rsidRPr="002661EA">
        <w:rPr>
          <w:rFonts w:ascii="Arial" w:hAnsi="Arial"/>
        </w:rPr>
        <w:t xml:space="preserve">by the facts presented in C. 4. </w:t>
      </w:r>
      <w:r w:rsidRPr="002661EA">
        <w:rPr>
          <w:rFonts w:ascii="Arial" w:hAnsi="Arial"/>
        </w:rPr>
        <w:t xml:space="preserve"> above. The recommendation selected must be supported by and in alignment with factual information contained the Court Report. </w:t>
      </w:r>
      <w:r w:rsidR="00726150" w:rsidRPr="002661EA">
        <w:rPr>
          <w:rFonts w:ascii="Arial" w:hAnsi="Arial"/>
        </w:rPr>
        <w:t xml:space="preserve"> The Court Report must include a recommendation for conti</w:t>
      </w:r>
      <w:r w:rsidR="00EC70BD" w:rsidRPr="002661EA">
        <w:rPr>
          <w:rFonts w:ascii="Arial" w:hAnsi="Arial"/>
        </w:rPr>
        <w:t>nued placement, de-escalation to non-secure (from secure placement, post-care (community reintegration following residential placement), escalation in level of care or wardship termination.</w:t>
      </w:r>
      <w:r w:rsidR="00726150" w:rsidRPr="002661EA">
        <w:rPr>
          <w:rFonts w:ascii="Arial" w:hAnsi="Arial"/>
        </w:rPr>
        <w:t xml:space="preserve"> </w:t>
      </w:r>
      <w:r w:rsidR="00EC70BD" w:rsidRPr="002661EA">
        <w:rPr>
          <w:rFonts w:ascii="Arial" w:hAnsi="Arial"/>
        </w:rPr>
        <w:t>Select only one recommendation – do not check more than one box.</w:t>
      </w:r>
    </w:p>
    <w:p w:rsidR="001B00A1" w:rsidRPr="002661EA" w:rsidRDefault="00EC38F9" w:rsidP="00515779">
      <w:pPr>
        <w:pStyle w:val="BodyText"/>
        <w:numPr>
          <w:ilvl w:val="0"/>
          <w:numId w:val="33"/>
        </w:numPr>
        <w:rPr>
          <w:rFonts w:ascii="Arial" w:hAnsi="Arial"/>
        </w:rPr>
      </w:pPr>
      <w:r w:rsidRPr="002661EA">
        <w:rPr>
          <w:rFonts w:ascii="Arial" w:hAnsi="Arial"/>
          <w:u w:val="single"/>
        </w:rPr>
        <w:lastRenderedPageBreak/>
        <w:t>Signatures</w:t>
      </w:r>
      <w:r w:rsidR="00270180" w:rsidRPr="002661EA">
        <w:rPr>
          <w:rFonts w:ascii="Arial" w:hAnsi="Arial"/>
        </w:rPr>
        <w:t xml:space="preserve"> - </w:t>
      </w:r>
      <w:r w:rsidR="001B00A1" w:rsidRPr="002661EA">
        <w:rPr>
          <w:rFonts w:ascii="Arial" w:hAnsi="Arial"/>
        </w:rPr>
        <w:t xml:space="preserve">Prior to submission of the report, the CMO Case Manager and a supervisor/manager must sign the Court </w:t>
      </w:r>
      <w:r w:rsidR="00EC70BD" w:rsidRPr="002661EA">
        <w:rPr>
          <w:rFonts w:ascii="Arial" w:hAnsi="Arial"/>
        </w:rPr>
        <w:t>Report</w:t>
      </w:r>
      <w:r w:rsidR="001B00A1" w:rsidRPr="002661EA">
        <w:rPr>
          <w:rFonts w:ascii="Arial" w:hAnsi="Arial"/>
        </w:rPr>
        <w:t>.</w:t>
      </w:r>
    </w:p>
    <w:p w:rsidR="007B2F20" w:rsidRPr="002661EA" w:rsidRDefault="007B2F20" w:rsidP="00757B71">
      <w:pPr>
        <w:pStyle w:val="ListParagraph"/>
        <w:ind w:left="1170"/>
        <w:rPr>
          <w:rFonts w:ascii="Arial" w:hAnsi="Arial"/>
        </w:rPr>
      </w:pPr>
    </w:p>
    <w:p w:rsidR="007B2F20" w:rsidRPr="002661EA" w:rsidRDefault="001B00A1" w:rsidP="00515779">
      <w:pPr>
        <w:pStyle w:val="BodyText"/>
        <w:numPr>
          <w:ilvl w:val="0"/>
          <w:numId w:val="34"/>
        </w:numPr>
        <w:ind w:left="2250"/>
        <w:rPr>
          <w:rFonts w:ascii="Arial" w:hAnsi="Arial"/>
        </w:rPr>
      </w:pPr>
      <w:r w:rsidRPr="002661EA">
        <w:rPr>
          <w:rFonts w:ascii="Arial" w:hAnsi="Arial"/>
        </w:rPr>
        <w:t>The Court Report must be reviewed</w:t>
      </w:r>
      <w:r w:rsidR="00EC38F9" w:rsidRPr="002661EA">
        <w:rPr>
          <w:rFonts w:ascii="Arial" w:hAnsi="Arial"/>
        </w:rPr>
        <w:t xml:space="preserve"> with</w:t>
      </w:r>
      <w:r w:rsidRPr="002661EA">
        <w:rPr>
          <w:rFonts w:ascii="Arial" w:hAnsi="Arial"/>
        </w:rPr>
        <w:t xml:space="preserve"> and signed by the </w:t>
      </w:r>
      <w:r w:rsidR="00EC38F9" w:rsidRPr="002661EA">
        <w:rPr>
          <w:rFonts w:ascii="Arial" w:hAnsi="Arial"/>
        </w:rPr>
        <w:t xml:space="preserve">juvenile and </w:t>
      </w:r>
      <w:r w:rsidRPr="002661EA">
        <w:rPr>
          <w:rFonts w:ascii="Arial" w:hAnsi="Arial"/>
        </w:rPr>
        <w:t>parent/guardian prior to submission</w:t>
      </w:r>
      <w:r w:rsidR="00EC38F9" w:rsidRPr="002661EA">
        <w:rPr>
          <w:rFonts w:ascii="Arial" w:hAnsi="Arial"/>
        </w:rPr>
        <w:t xml:space="preserve"> to the court.</w:t>
      </w:r>
      <w:r w:rsidRPr="002661EA">
        <w:rPr>
          <w:rFonts w:ascii="Arial" w:hAnsi="Arial"/>
        </w:rPr>
        <w:tab/>
      </w:r>
    </w:p>
    <w:p w:rsidR="00EC70BD" w:rsidRPr="002661EA" w:rsidRDefault="00EC70BD" w:rsidP="00515779">
      <w:pPr>
        <w:pStyle w:val="BodyText"/>
        <w:numPr>
          <w:ilvl w:val="0"/>
          <w:numId w:val="34"/>
        </w:numPr>
        <w:ind w:left="2250"/>
        <w:rPr>
          <w:rFonts w:ascii="Arial" w:hAnsi="Arial"/>
        </w:rPr>
      </w:pPr>
      <w:r w:rsidRPr="002661EA">
        <w:rPr>
          <w:rFonts w:ascii="Arial" w:hAnsi="Arial"/>
        </w:rPr>
        <w:t>In the event that the option to sign the report is reject</w:t>
      </w:r>
      <w:r w:rsidR="00844AA5" w:rsidRPr="002661EA">
        <w:rPr>
          <w:rFonts w:ascii="Arial" w:hAnsi="Arial"/>
        </w:rPr>
        <w:t>ed</w:t>
      </w:r>
      <w:r w:rsidRPr="002661EA">
        <w:rPr>
          <w:rFonts w:ascii="Arial" w:hAnsi="Arial"/>
        </w:rPr>
        <w:t xml:space="preserve"> by either the juvenile or parent, that refusal must be indicated in the report. Do not leave the signature space blank.</w:t>
      </w:r>
    </w:p>
    <w:p w:rsidR="00EC70BD" w:rsidRPr="002661EA" w:rsidRDefault="00EC70BD">
      <w:pPr>
        <w:pStyle w:val="BodyText"/>
        <w:ind w:left="2880" w:hanging="720"/>
        <w:rPr>
          <w:rFonts w:ascii="Arial" w:hAnsi="Arial"/>
        </w:rPr>
      </w:pPr>
    </w:p>
    <w:p w:rsidR="001B00A1" w:rsidRPr="002661EA" w:rsidRDefault="007B2F20" w:rsidP="00515779">
      <w:pPr>
        <w:pStyle w:val="BodyText"/>
        <w:numPr>
          <w:ilvl w:val="0"/>
          <w:numId w:val="11"/>
        </w:numPr>
        <w:rPr>
          <w:rFonts w:ascii="Arial" w:hAnsi="Arial"/>
        </w:rPr>
      </w:pPr>
      <w:r w:rsidRPr="002661EA">
        <w:rPr>
          <w:rFonts w:ascii="Arial" w:hAnsi="Arial"/>
        </w:rPr>
        <w:t>Court Report for Waiver and Designated Cases</w:t>
      </w:r>
    </w:p>
    <w:p w:rsidR="001B00A1" w:rsidRPr="002661EA" w:rsidRDefault="001B00A1" w:rsidP="001E52AC">
      <w:pPr>
        <w:pStyle w:val="BodyText"/>
        <w:rPr>
          <w:rFonts w:ascii="Arial" w:hAnsi="Arial"/>
        </w:rPr>
      </w:pPr>
    </w:p>
    <w:p w:rsidR="007B2F20" w:rsidRPr="002661EA" w:rsidRDefault="001E52AC" w:rsidP="001E52AC">
      <w:pPr>
        <w:pStyle w:val="BodyText"/>
        <w:ind w:left="1440" w:hanging="360"/>
        <w:rPr>
          <w:rFonts w:ascii="Arial" w:hAnsi="Arial"/>
        </w:rPr>
      </w:pPr>
      <w:r w:rsidRPr="002661EA">
        <w:rPr>
          <w:rFonts w:ascii="Arial" w:hAnsi="Arial"/>
        </w:rPr>
        <w:t>1.</w:t>
      </w:r>
      <w:r w:rsidRPr="002661EA">
        <w:rPr>
          <w:rFonts w:ascii="Arial" w:hAnsi="Arial"/>
        </w:rPr>
        <w:tab/>
      </w:r>
      <w:r w:rsidR="007B2F20" w:rsidRPr="002661EA">
        <w:rPr>
          <w:rFonts w:ascii="Arial" w:hAnsi="Arial"/>
        </w:rPr>
        <w:t>The Court retains the discretion to commit juveniles to MDHS pursuant to PA 150 (Youth Rehabilitation Act).  In most instances this disposition option will be used for juveniles involved in wai</w:t>
      </w:r>
      <w:r w:rsidR="004E6A10" w:rsidRPr="002661EA">
        <w:rPr>
          <w:rFonts w:ascii="Arial" w:hAnsi="Arial"/>
        </w:rPr>
        <w:t>ver (See 401.14) and</w:t>
      </w:r>
      <w:r w:rsidR="007B2F20" w:rsidRPr="002661EA">
        <w:rPr>
          <w:rFonts w:ascii="Arial" w:hAnsi="Arial"/>
        </w:rPr>
        <w:t xml:space="preserve"> designated proceedings (See</w:t>
      </w:r>
      <w:r w:rsidR="00E92855" w:rsidRPr="002661EA">
        <w:rPr>
          <w:rFonts w:ascii="Arial" w:hAnsi="Arial"/>
        </w:rPr>
        <w:t xml:space="preserve"> </w:t>
      </w:r>
      <w:r w:rsidR="007B2F20" w:rsidRPr="002661EA">
        <w:rPr>
          <w:rFonts w:ascii="Arial" w:hAnsi="Arial"/>
        </w:rPr>
        <w:t>401.15).</w:t>
      </w:r>
      <w:r w:rsidR="00DC09F1" w:rsidRPr="002661EA">
        <w:rPr>
          <w:rFonts w:ascii="Arial" w:hAnsi="Arial"/>
        </w:rPr>
        <w:t xml:space="preserve"> The “Court Report – Level 2 Out-of-Home Probation” format will be used for these cases.</w:t>
      </w:r>
    </w:p>
    <w:p w:rsidR="001E52AC" w:rsidRPr="002661EA" w:rsidRDefault="001E52AC" w:rsidP="001E52AC">
      <w:pPr>
        <w:pStyle w:val="BodyText"/>
        <w:ind w:left="1440" w:hanging="360"/>
        <w:rPr>
          <w:rFonts w:ascii="Arial" w:hAnsi="Arial"/>
        </w:rPr>
      </w:pPr>
    </w:p>
    <w:p w:rsidR="001B00A1" w:rsidRPr="002661EA" w:rsidRDefault="00DC09F1" w:rsidP="00515779">
      <w:pPr>
        <w:pStyle w:val="BodyText"/>
        <w:numPr>
          <w:ilvl w:val="0"/>
          <w:numId w:val="12"/>
        </w:numPr>
        <w:rPr>
          <w:rFonts w:ascii="Arial" w:hAnsi="Arial"/>
        </w:rPr>
      </w:pPr>
      <w:r w:rsidRPr="002661EA">
        <w:rPr>
          <w:rFonts w:ascii="Arial" w:hAnsi="Arial"/>
        </w:rPr>
        <w:t>In these cases</w:t>
      </w:r>
      <w:r w:rsidR="001B00A1" w:rsidRPr="002661EA">
        <w:rPr>
          <w:rFonts w:ascii="Arial" w:hAnsi="Arial"/>
        </w:rPr>
        <w:t>, specify</w:t>
      </w:r>
      <w:r w:rsidRPr="002661EA">
        <w:rPr>
          <w:rFonts w:ascii="Arial" w:hAnsi="Arial"/>
        </w:rPr>
        <w:t xml:space="preserve"> in the report</w:t>
      </w:r>
      <w:r w:rsidR="001B00A1" w:rsidRPr="002661EA">
        <w:rPr>
          <w:rFonts w:ascii="Arial" w:hAnsi="Arial"/>
        </w:rPr>
        <w:t xml:space="preserve"> that the juvenile was committed under a “discretionary waiver” or as a “designated” case</w:t>
      </w:r>
      <w:r w:rsidR="00FB009A" w:rsidRPr="002661EA">
        <w:rPr>
          <w:rFonts w:ascii="Arial" w:hAnsi="Arial"/>
        </w:rPr>
        <w:t xml:space="preserve"> (in Section IV of the Court Report)</w:t>
      </w:r>
      <w:r w:rsidR="001B00A1" w:rsidRPr="002661EA">
        <w:rPr>
          <w:rFonts w:ascii="Arial" w:hAnsi="Arial"/>
        </w:rPr>
        <w:t>.  If either proceeding applies to the case, the Court Report must state that the juvenile has been advised that he could be imprisoned in an adult facility if he/she is convicted for a new crime and/or does not achieve rehabilitation standards defined in the statutes.</w:t>
      </w:r>
    </w:p>
    <w:p w:rsidR="003E5EC8" w:rsidRPr="002661EA" w:rsidRDefault="003E5EC8" w:rsidP="003E5EC8">
      <w:pPr>
        <w:pStyle w:val="BodyText"/>
        <w:ind w:left="1440"/>
        <w:rPr>
          <w:rFonts w:ascii="Arial" w:hAnsi="Arial"/>
        </w:rPr>
      </w:pPr>
    </w:p>
    <w:p w:rsidR="004E6A10" w:rsidRPr="002661EA" w:rsidRDefault="004E6A10" w:rsidP="00515779">
      <w:pPr>
        <w:pStyle w:val="BodyText"/>
        <w:numPr>
          <w:ilvl w:val="0"/>
          <w:numId w:val="12"/>
        </w:numPr>
        <w:rPr>
          <w:rFonts w:ascii="Arial" w:hAnsi="Arial"/>
        </w:rPr>
      </w:pPr>
      <w:r w:rsidRPr="002661EA">
        <w:rPr>
          <w:rFonts w:ascii="Arial" w:hAnsi="Arial"/>
        </w:rPr>
        <w:t>In waiver and designated cases there are statutory requirements that must be evaluated by the Court for case termination or transfer to adult corrections [i.e. Commitment Review Hearing – MCL 712A.18d (1)]. The Court Report must contain progress information that addresses each of the following factors (also see 401.10):</w:t>
      </w:r>
    </w:p>
    <w:p w:rsidR="004E6A10" w:rsidRPr="002661EA" w:rsidRDefault="004E6A10" w:rsidP="003E5EC8">
      <w:pPr>
        <w:pStyle w:val="BodyText"/>
        <w:ind w:left="720"/>
        <w:rPr>
          <w:rFonts w:ascii="Arial" w:hAnsi="Arial"/>
        </w:rPr>
      </w:pPr>
      <w:r w:rsidRPr="002661EA">
        <w:rPr>
          <w:rFonts w:ascii="Arial" w:hAnsi="Arial"/>
        </w:rPr>
        <w:t xml:space="preserve"> </w:t>
      </w:r>
    </w:p>
    <w:p w:rsidR="004E6A10" w:rsidRPr="002661EA" w:rsidRDefault="004E6A10" w:rsidP="00515779">
      <w:pPr>
        <w:pStyle w:val="BodyText"/>
        <w:numPr>
          <w:ilvl w:val="0"/>
          <w:numId w:val="6"/>
        </w:numPr>
        <w:rPr>
          <w:rFonts w:ascii="Arial" w:hAnsi="Arial"/>
        </w:rPr>
      </w:pPr>
      <w:r w:rsidRPr="002661EA">
        <w:rPr>
          <w:rFonts w:ascii="Arial" w:hAnsi="Arial"/>
        </w:rPr>
        <w:t>The extent and nature of the juvenile’s participation in education, counseling, or work programs</w:t>
      </w:r>
    </w:p>
    <w:p w:rsidR="004E6A10" w:rsidRPr="002661EA" w:rsidRDefault="004E6A10" w:rsidP="00515779">
      <w:pPr>
        <w:pStyle w:val="BodyText"/>
        <w:numPr>
          <w:ilvl w:val="0"/>
          <w:numId w:val="6"/>
        </w:numPr>
        <w:rPr>
          <w:rFonts w:ascii="Arial" w:hAnsi="Arial"/>
        </w:rPr>
      </w:pPr>
      <w:r w:rsidRPr="002661EA">
        <w:rPr>
          <w:rFonts w:ascii="Arial" w:hAnsi="Arial"/>
        </w:rPr>
        <w:t>The juvenile’s willingness to accept the responsibility for prior behavior</w:t>
      </w:r>
    </w:p>
    <w:p w:rsidR="004E6A10" w:rsidRPr="002661EA" w:rsidRDefault="004E6A10" w:rsidP="00515779">
      <w:pPr>
        <w:pStyle w:val="BodyText"/>
        <w:numPr>
          <w:ilvl w:val="0"/>
          <w:numId w:val="6"/>
        </w:numPr>
        <w:rPr>
          <w:rFonts w:ascii="Arial" w:hAnsi="Arial"/>
        </w:rPr>
      </w:pPr>
      <w:r w:rsidRPr="002661EA">
        <w:rPr>
          <w:rFonts w:ascii="Arial" w:hAnsi="Arial"/>
        </w:rPr>
        <w:t>The juvenile’s behavior in the current placement</w:t>
      </w:r>
    </w:p>
    <w:p w:rsidR="004E6A10" w:rsidRPr="002661EA" w:rsidRDefault="004E6A10" w:rsidP="00515779">
      <w:pPr>
        <w:pStyle w:val="BodyText"/>
        <w:numPr>
          <w:ilvl w:val="0"/>
          <w:numId w:val="6"/>
        </w:numPr>
        <w:rPr>
          <w:rFonts w:ascii="Arial" w:hAnsi="Arial"/>
        </w:rPr>
      </w:pPr>
      <w:r w:rsidRPr="002661EA">
        <w:rPr>
          <w:rFonts w:ascii="Arial" w:hAnsi="Arial"/>
        </w:rPr>
        <w:t>The prior record and character of the juvenile and physical and mental maturity</w:t>
      </w:r>
    </w:p>
    <w:p w:rsidR="004E6A10" w:rsidRPr="002661EA" w:rsidRDefault="004E6A10" w:rsidP="00515779">
      <w:pPr>
        <w:pStyle w:val="BodyText"/>
        <w:numPr>
          <w:ilvl w:val="0"/>
          <w:numId w:val="6"/>
        </w:numPr>
        <w:rPr>
          <w:rFonts w:ascii="Arial" w:hAnsi="Arial"/>
        </w:rPr>
      </w:pPr>
      <w:r w:rsidRPr="002661EA">
        <w:rPr>
          <w:rFonts w:ascii="Arial" w:hAnsi="Arial"/>
        </w:rPr>
        <w:t>The juvenile’s potential for violent conduct as demonstrated by prior behavior</w:t>
      </w:r>
    </w:p>
    <w:p w:rsidR="004E6A10" w:rsidRPr="002661EA" w:rsidRDefault="004E6A10" w:rsidP="00515779">
      <w:pPr>
        <w:pStyle w:val="BodyText"/>
        <w:numPr>
          <w:ilvl w:val="0"/>
          <w:numId w:val="6"/>
        </w:numPr>
        <w:rPr>
          <w:rFonts w:ascii="Arial" w:hAnsi="Arial"/>
        </w:rPr>
      </w:pPr>
      <w:r w:rsidRPr="002661EA">
        <w:rPr>
          <w:rFonts w:ascii="Arial" w:hAnsi="Arial"/>
        </w:rPr>
        <w:t>The recommendation of the institution, agency, or facility charged with the juvenile’s care</w:t>
      </w:r>
    </w:p>
    <w:p w:rsidR="001B00A1" w:rsidRPr="002661EA" w:rsidRDefault="004E6A10" w:rsidP="00515779">
      <w:pPr>
        <w:pStyle w:val="BodyText"/>
        <w:numPr>
          <w:ilvl w:val="0"/>
          <w:numId w:val="6"/>
        </w:numPr>
        <w:rPr>
          <w:rFonts w:ascii="Arial" w:hAnsi="Arial"/>
        </w:rPr>
      </w:pPr>
      <w:r w:rsidRPr="002661EA">
        <w:rPr>
          <w:rFonts w:ascii="Arial" w:hAnsi="Arial"/>
        </w:rPr>
        <w:t>Other information the prosecuting attorney or the juvenile may submit</w:t>
      </w:r>
    </w:p>
    <w:p w:rsidR="003E5EC8" w:rsidRPr="002661EA" w:rsidRDefault="003E5EC8" w:rsidP="00726150">
      <w:pPr>
        <w:pStyle w:val="BodyText"/>
        <w:ind w:left="1440"/>
        <w:rPr>
          <w:rFonts w:ascii="Arial" w:hAnsi="Arial"/>
        </w:rPr>
      </w:pPr>
    </w:p>
    <w:p w:rsidR="001B00A1" w:rsidRPr="002661EA" w:rsidRDefault="001B00A1" w:rsidP="00515779">
      <w:pPr>
        <w:pStyle w:val="BodyText"/>
        <w:numPr>
          <w:ilvl w:val="0"/>
          <w:numId w:val="11"/>
        </w:numPr>
        <w:rPr>
          <w:rFonts w:ascii="Arial" w:hAnsi="Arial"/>
        </w:rPr>
      </w:pPr>
      <w:r w:rsidRPr="002661EA">
        <w:rPr>
          <w:rFonts w:ascii="Arial" w:hAnsi="Arial"/>
        </w:rPr>
        <w:lastRenderedPageBreak/>
        <w:t xml:space="preserve">A CMO </w:t>
      </w:r>
      <w:r w:rsidR="00757B71" w:rsidRPr="002661EA">
        <w:rPr>
          <w:rFonts w:ascii="Arial" w:hAnsi="Arial"/>
        </w:rPr>
        <w:t>Court R</w:t>
      </w:r>
      <w:r w:rsidRPr="002661EA">
        <w:rPr>
          <w:rFonts w:ascii="Arial" w:hAnsi="Arial"/>
        </w:rPr>
        <w:t xml:space="preserve">eport filed with the Court shall be accessible to all parties to the action and shall be offered into evidence.  Court Reports and assessment findings should be based on measurable and factual information about the juvenile’s progress, as defined in the </w:t>
      </w:r>
      <w:r w:rsidR="00DC09F1" w:rsidRPr="002661EA">
        <w:rPr>
          <w:rFonts w:ascii="Arial" w:hAnsi="Arial"/>
        </w:rPr>
        <w:t>IPSSP</w:t>
      </w:r>
      <w:r w:rsidRPr="002661EA">
        <w:rPr>
          <w:rFonts w:ascii="Arial" w:hAnsi="Arial"/>
        </w:rPr>
        <w:t xml:space="preserve"> and subs</w:t>
      </w:r>
      <w:r w:rsidR="00DC09F1" w:rsidRPr="002661EA">
        <w:rPr>
          <w:rFonts w:ascii="Arial" w:hAnsi="Arial"/>
        </w:rPr>
        <w:t>equent UPSSP</w:t>
      </w:r>
      <w:r w:rsidR="00E92855" w:rsidRPr="002661EA">
        <w:rPr>
          <w:rFonts w:ascii="Arial" w:hAnsi="Arial"/>
        </w:rPr>
        <w:t>s</w:t>
      </w:r>
      <w:r w:rsidRPr="002661EA">
        <w:rPr>
          <w:rFonts w:ascii="Arial" w:hAnsi="Arial"/>
        </w:rPr>
        <w:t>.  The CMO must insure that services actually delivered to the juvenile/family,</w:t>
      </w:r>
      <w:r w:rsidR="00757B71" w:rsidRPr="002661EA">
        <w:rPr>
          <w:rFonts w:ascii="Arial" w:hAnsi="Arial"/>
        </w:rPr>
        <w:t xml:space="preserve"> at a minimum, satisfy</w:t>
      </w:r>
      <w:r w:rsidRPr="002661EA">
        <w:rPr>
          <w:rFonts w:ascii="Arial" w:hAnsi="Arial"/>
        </w:rPr>
        <w:t xml:space="preserve"> those specified in the juvenile’s Court Order.</w:t>
      </w:r>
    </w:p>
    <w:p w:rsidR="00D3369A" w:rsidRPr="002661EA" w:rsidRDefault="00D3369A" w:rsidP="00D3369A">
      <w:pPr>
        <w:pStyle w:val="BodyText"/>
        <w:ind w:left="1440" w:hanging="720"/>
        <w:rPr>
          <w:rFonts w:ascii="Arial" w:hAnsi="Arial"/>
        </w:rPr>
      </w:pPr>
    </w:p>
    <w:p w:rsidR="00460309" w:rsidRPr="002661EA" w:rsidRDefault="00460309" w:rsidP="00515779">
      <w:pPr>
        <w:pStyle w:val="BodyText"/>
        <w:numPr>
          <w:ilvl w:val="0"/>
          <w:numId w:val="11"/>
        </w:numPr>
        <w:rPr>
          <w:rFonts w:ascii="Arial" w:hAnsi="Arial"/>
        </w:rPr>
      </w:pPr>
      <w:r w:rsidRPr="002661EA">
        <w:rPr>
          <w:rFonts w:ascii="Arial" w:hAnsi="Arial"/>
        </w:rPr>
        <w:t>Court Reports must be completed by the CMO on JAIS prior to the scheduled hearing date.</w:t>
      </w:r>
    </w:p>
    <w:p w:rsidR="00D3369A" w:rsidRPr="002661EA" w:rsidRDefault="00D3369A" w:rsidP="00D3369A">
      <w:pPr>
        <w:pStyle w:val="BodyText"/>
        <w:ind w:left="1440" w:hanging="720"/>
        <w:rPr>
          <w:rFonts w:ascii="Arial" w:hAnsi="Arial"/>
        </w:rPr>
      </w:pPr>
    </w:p>
    <w:p w:rsidR="009C2C12" w:rsidRPr="002661EA" w:rsidRDefault="00304E82" w:rsidP="00515779">
      <w:pPr>
        <w:pStyle w:val="BodyText"/>
        <w:numPr>
          <w:ilvl w:val="0"/>
          <w:numId w:val="11"/>
        </w:numPr>
        <w:rPr>
          <w:rFonts w:ascii="Arial" w:hAnsi="Arial"/>
        </w:rPr>
      </w:pPr>
      <w:r w:rsidRPr="002661EA">
        <w:rPr>
          <w:rFonts w:ascii="Arial" w:hAnsi="Arial"/>
        </w:rPr>
        <w:t>When the</w:t>
      </w:r>
      <w:r w:rsidR="001B00A1" w:rsidRPr="002661EA">
        <w:rPr>
          <w:rFonts w:ascii="Arial" w:hAnsi="Arial"/>
        </w:rPr>
        <w:t xml:space="preserve"> C</w:t>
      </w:r>
      <w:r w:rsidRPr="002661EA">
        <w:rPr>
          <w:rFonts w:ascii="Arial" w:hAnsi="Arial"/>
        </w:rPr>
        <w:t>MO can factually document that</w:t>
      </w:r>
      <w:r w:rsidR="001B00A1" w:rsidRPr="002661EA">
        <w:rPr>
          <w:rFonts w:ascii="Arial" w:hAnsi="Arial"/>
        </w:rPr>
        <w:t xml:space="preserve"> the juvenile ha</w:t>
      </w:r>
      <w:r w:rsidRPr="002661EA">
        <w:rPr>
          <w:rFonts w:ascii="Arial" w:hAnsi="Arial"/>
        </w:rPr>
        <w:t>s met disenrollment criteria,</w:t>
      </w:r>
      <w:r w:rsidR="00FB009A" w:rsidRPr="002661EA">
        <w:rPr>
          <w:rFonts w:ascii="Arial" w:hAnsi="Arial"/>
        </w:rPr>
        <w:t xml:space="preserve"> the Court Report</w:t>
      </w:r>
      <w:r w:rsidRPr="002661EA">
        <w:rPr>
          <w:rFonts w:ascii="Arial" w:hAnsi="Arial"/>
        </w:rPr>
        <w:t xml:space="preserve"> may be used</w:t>
      </w:r>
      <w:r w:rsidR="00FB009A" w:rsidRPr="002661EA">
        <w:rPr>
          <w:rFonts w:ascii="Arial" w:hAnsi="Arial"/>
        </w:rPr>
        <w:t xml:space="preserve"> to ask </w:t>
      </w:r>
      <w:r w:rsidR="001B00A1" w:rsidRPr="002661EA">
        <w:rPr>
          <w:rFonts w:ascii="Arial" w:hAnsi="Arial"/>
        </w:rPr>
        <w:t xml:space="preserve">the Court to conduct a termination hearing. </w:t>
      </w:r>
    </w:p>
    <w:p w:rsidR="009C2C12" w:rsidRPr="002661EA" w:rsidRDefault="009C2C12" w:rsidP="00D3369A">
      <w:pPr>
        <w:pStyle w:val="BodyText"/>
        <w:rPr>
          <w:rFonts w:ascii="Arial" w:hAnsi="Arial"/>
        </w:rPr>
      </w:pPr>
    </w:p>
    <w:p w:rsidR="009C2C12" w:rsidRPr="002661EA" w:rsidRDefault="001B00A1" w:rsidP="00515779">
      <w:pPr>
        <w:pStyle w:val="BodyText"/>
        <w:numPr>
          <w:ilvl w:val="0"/>
          <w:numId w:val="5"/>
        </w:numPr>
        <w:ind w:left="1440"/>
        <w:rPr>
          <w:rFonts w:ascii="Arial" w:hAnsi="Arial"/>
        </w:rPr>
      </w:pPr>
      <w:r w:rsidRPr="002661EA">
        <w:rPr>
          <w:rFonts w:ascii="Arial" w:hAnsi="Arial"/>
        </w:rPr>
        <w:t>Such hearings may be requested at any time before the juvenile becomes 19 years of age</w:t>
      </w:r>
      <w:r w:rsidR="009C2C12" w:rsidRPr="002661EA">
        <w:rPr>
          <w:rFonts w:ascii="Arial" w:hAnsi="Arial"/>
        </w:rPr>
        <w:t xml:space="preserve"> (21 for extendible cases).</w:t>
      </w:r>
      <w:r w:rsidRPr="002661EA">
        <w:rPr>
          <w:rFonts w:ascii="Arial" w:hAnsi="Arial"/>
        </w:rPr>
        <w:t xml:space="preserve">  </w:t>
      </w:r>
    </w:p>
    <w:p w:rsidR="000F678B" w:rsidRPr="002661EA" w:rsidRDefault="000F678B" w:rsidP="00D3369A">
      <w:pPr>
        <w:pStyle w:val="BodyText"/>
        <w:ind w:left="1440"/>
        <w:rPr>
          <w:rFonts w:ascii="Arial" w:hAnsi="Arial"/>
        </w:rPr>
      </w:pPr>
    </w:p>
    <w:p w:rsidR="001B00A1" w:rsidRPr="002661EA" w:rsidRDefault="001B00A1" w:rsidP="00515779">
      <w:pPr>
        <w:pStyle w:val="BodyText"/>
        <w:numPr>
          <w:ilvl w:val="0"/>
          <w:numId w:val="5"/>
        </w:numPr>
        <w:ind w:left="1440"/>
        <w:rPr>
          <w:rFonts w:ascii="Arial" w:hAnsi="Arial"/>
        </w:rPr>
      </w:pPr>
      <w:r w:rsidRPr="002661EA">
        <w:rPr>
          <w:rFonts w:ascii="Arial" w:hAnsi="Arial"/>
        </w:rPr>
        <w:t>A CMO’s decision to pe</w:t>
      </w:r>
      <w:r w:rsidR="002E0701" w:rsidRPr="002661EA">
        <w:rPr>
          <w:rFonts w:ascii="Arial" w:hAnsi="Arial"/>
        </w:rPr>
        <w:t>tition for a juvenile’s court</w:t>
      </w:r>
      <w:r w:rsidRPr="002661EA">
        <w:rPr>
          <w:rFonts w:ascii="Arial" w:hAnsi="Arial"/>
        </w:rPr>
        <w:t xml:space="preserve"> termination must be guided by the criteria defined in Item 700.16, “Termination of CMO Enrollment” and the procedural requirements in Item 401.11 (“Discharges,</w:t>
      </w:r>
      <w:r w:rsidR="00FB009A" w:rsidRPr="002661EA">
        <w:rPr>
          <w:rFonts w:ascii="Arial" w:hAnsi="Arial"/>
        </w:rPr>
        <w:t xml:space="preserve"> Releases and Death Reporting”).</w:t>
      </w:r>
      <w:r w:rsidR="002E0701" w:rsidRPr="002661EA">
        <w:rPr>
          <w:rFonts w:ascii="Arial" w:hAnsi="Arial"/>
        </w:rPr>
        <w:t xml:space="preserve">  At the Court’s </w:t>
      </w:r>
      <w:r w:rsidR="00620F52" w:rsidRPr="002661EA">
        <w:rPr>
          <w:rFonts w:ascii="Arial" w:hAnsi="Arial"/>
        </w:rPr>
        <w:t>dis</w:t>
      </w:r>
      <w:r w:rsidR="0030544D" w:rsidRPr="002661EA">
        <w:rPr>
          <w:rFonts w:ascii="Arial" w:hAnsi="Arial"/>
        </w:rPr>
        <w:t>cretion</w:t>
      </w:r>
      <w:r w:rsidR="00B41E0C" w:rsidRPr="002661EA">
        <w:rPr>
          <w:rFonts w:ascii="Arial" w:hAnsi="Arial"/>
        </w:rPr>
        <w:t>, a face</w:t>
      </w:r>
      <w:r w:rsidR="00304E82" w:rsidRPr="002661EA">
        <w:rPr>
          <w:rFonts w:ascii="Arial" w:hAnsi="Arial"/>
        </w:rPr>
        <w:t xml:space="preserve">-to-face hearing may </w:t>
      </w:r>
      <w:r w:rsidR="002E0701" w:rsidRPr="002661EA">
        <w:rPr>
          <w:rFonts w:ascii="Arial" w:hAnsi="Arial"/>
        </w:rPr>
        <w:t xml:space="preserve">or may </w:t>
      </w:r>
      <w:r w:rsidR="00304E82" w:rsidRPr="002661EA">
        <w:rPr>
          <w:rFonts w:ascii="Arial" w:hAnsi="Arial"/>
        </w:rPr>
        <w:t>not be required for termination.</w:t>
      </w:r>
    </w:p>
    <w:p w:rsidR="00B43A2C" w:rsidRPr="002661EA" w:rsidRDefault="00B43A2C" w:rsidP="00B43A2C">
      <w:pPr>
        <w:pStyle w:val="ListParagraph"/>
        <w:rPr>
          <w:rFonts w:ascii="Arial" w:hAnsi="Arial"/>
        </w:rPr>
      </w:pPr>
    </w:p>
    <w:p w:rsidR="00B43A2C" w:rsidRPr="002661EA" w:rsidRDefault="00B43A2C" w:rsidP="00515779">
      <w:pPr>
        <w:pStyle w:val="BodyText"/>
        <w:numPr>
          <w:ilvl w:val="0"/>
          <w:numId w:val="5"/>
        </w:numPr>
        <w:ind w:left="1440"/>
        <w:rPr>
          <w:rFonts w:ascii="Arial" w:hAnsi="Arial"/>
        </w:rPr>
      </w:pPr>
      <w:r w:rsidRPr="002661EA">
        <w:rPr>
          <w:rFonts w:ascii="Arial" w:hAnsi="Arial"/>
        </w:rPr>
        <w:t>The recommendation to terminate court jurisdiction must be honest and forthright. It should be supported with facts.  For example, stating that the youth has received “maximum benefit” will generally not be accepted by the Court as a reason to terminate jurisdiction.  Rather, be specific in services and opportunities provided for the youth and his/her response.</w:t>
      </w:r>
    </w:p>
    <w:p w:rsidR="004E6A10" w:rsidRPr="002661EA" w:rsidRDefault="004E6A10" w:rsidP="004E6A10">
      <w:pPr>
        <w:pStyle w:val="BodyText"/>
        <w:ind w:left="2160"/>
        <w:rPr>
          <w:rFonts w:ascii="Arial" w:hAnsi="Arial"/>
        </w:rPr>
      </w:pPr>
    </w:p>
    <w:p w:rsidR="001B00A1" w:rsidRPr="002661EA" w:rsidRDefault="001B00A1" w:rsidP="00515779">
      <w:pPr>
        <w:pStyle w:val="BodyText"/>
        <w:numPr>
          <w:ilvl w:val="0"/>
          <w:numId w:val="1"/>
        </w:numPr>
        <w:rPr>
          <w:rFonts w:ascii="Arial" w:hAnsi="Arial"/>
        </w:rPr>
      </w:pPr>
      <w:r w:rsidRPr="002661EA">
        <w:rPr>
          <w:rFonts w:ascii="Arial" w:hAnsi="Arial"/>
          <w:u w:val="single"/>
        </w:rPr>
        <w:t>Exhibits</w:t>
      </w:r>
    </w:p>
    <w:p w:rsidR="001B00A1" w:rsidRPr="002661EA" w:rsidRDefault="001B00A1">
      <w:pPr>
        <w:pStyle w:val="BodyText"/>
        <w:ind w:left="720"/>
        <w:rPr>
          <w:rFonts w:ascii="Arial" w:hAnsi="Arial"/>
        </w:rPr>
      </w:pPr>
    </w:p>
    <w:p w:rsidR="00DC09F1" w:rsidRPr="002661EA" w:rsidRDefault="001B00A1" w:rsidP="00DC09F1">
      <w:pPr>
        <w:pStyle w:val="BodyText"/>
        <w:ind w:left="720"/>
        <w:rPr>
          <w:rFonts w:ascii="Arial" w:hAnsi="Arial"/>
        </w:rPr>
      </w:pPr>
      <w:r w:rsidRPr="002661EA">
        <w:rPr>
          <w:rFonts w:ascii="Arial" w:hAnsi="Arial"/>
        </w:rPr>
        <w:t>Exhibit 401.9</w:t>
      </w:r>
      <w:r w:rsidR="00DC09F1" w:rsidRPr="002661EA">
        <w:rPr>
          <w:rFonts w:ascii="Arial" w:hAnsi="Arial"/>
        </w:rPr>
        <w:t>-A</w:t>
      </w:r>
      <w:r w:rsidR="00DC09F1" w:rsidRPr="002661EA">
        <w:rPr>
          <w:rFonts w:ascii="Arial" w:hAnsi="Arial"/>
        </w:rPr>
        <w:tab/>
        <w:t xml:space="preserve">“Court Report – Level 1 In-Home Probation” </w:t>
      </w:r>
    </w:p>
    <w:p w:rsidR="00DC09F1" w:rsidRPr="002661EA" w:rsidRDefault="00DC09F1" w:rsidP="00DC09F1">
      <w:pPr>
        <w:pStyle w:val="BodyText"/>
        <w:ind w:left="1440"/>
        <w:rPr>
          <w:rFonts w:ascii="Arial" w:hAnsi="Arial"/>
        </w:rPr>
      </w:pPr>
    </w:p>
    <w:p w:rsidR="00DC09F1" w:rsidRPr="002661EA" w:rsidRDefault="00DC09F1" w:rsidP="00DC09F1">
      <w:pPr>
        <w:pStyle w:val="BodyText"/>
        <w:rPr>
          <w:rFonts w:ascii="Arial" w:hAnsi="Arial"/>
        </w:rPr>
      </w:pPr>
      <w:r w:rsidRPr="002661EA">
        <w:rPr>
          <w:rFonts w:ascii="Arial" w:hAnsi="Arial"/>
        </w:rPr>
        <w:tab/>
        <w:t>Exhibit 401.9-B</w:t>
      </w:r>
      <w:r w:rsidRPr="002661EA">
        <w:rPr>
          <w:rFonts w:ascii="Arial" w:hAnsi="Arial"/>
        </w:rPr>
        <w:tab/>
        <w:t xml:space="preserve">“Court Report – Level 2 Out-of-Home Probation” </w:t>
      </w:r>
    </w:p>
    <w:p w:rsidR="001B00A1" w:rsidRPr="002661EA" w:rsidRDefault="001B00A1">
      <w:pPr>
        <w:pStyle w:val="BodyText"/>
        <w:ind w:left="720"/>
        <w:rPr>
          <w:rFonts w:ascii="Arial" w:hAnsi="Arial"/>
        </w:rPr>
      </w:pPr>
    </w:p>
    <w:p w:rsidR="001B00A1" w:rsidRPr="002661EA" w:rsidRDefault="001B00A1" w:rsidP="00515779">
      <w:pPr>
        <w:pStyle w:val="BodyText"/>
        <w:numPr>
          <w:ilvl w:val="0"/>
          <w:numId w:val="1"/>
        </w:numPr>
        <w:rPr>
          <w:rFonts w:ascii="Arial" w:hAnsi="Arial"/>
        </w:rPr>
      </w:pPr>
      <w:r w:rsidRPr="002661EA">
        <w:rPr>
          <w:rFonts w:ascii="Arial" w:hAnsi="Arial"/>
          <w:u w:val="single"/>
        </w:rPr>
        <w:t>References</w:t>
      </w:r>
    </w:p>
    <w:p w:rsidR="001B00A1" w:rsidRPr="002661EA" w:rsidRDefault="001B00A1">
      <w:pPr>
        <w:pStyle w:val="BodyText"/>
        <w:rPr>
          <w:rFonts w:ascii="Arial" w:hAnsi="Arial"/>
        </w:rPr>
      </w:pPr>
    </w:p>
    <w:p w:rsidR="001B00A1" w:rsidRDefault="00E25639">
      <w:pPr>
        <w:pStyle w:val="BodyText"/>
        <w:ind w:left="720"/>
        <w:rPr>
          <w:rFonts w:ascii="Arial" w:hAnsi="Arial"/>
        </w:rPr>
      </w:pPr>
      <w:r w:rsidRPr="002661EA">
        <w:rPr>
          <w:rFonts w:ascii="Arial" w:hAnsi="Arial"/>
        </w:rPr>
        <w:t>“Memorand</w:t>
      </w:r>
      <w:r w:rsidR="00DC09F1" w:rsidRPr="002661EA">
        <w:rPr>
          <w:rFonts w:ascii="Arial" w:hAnsi="Arial"/>
        </w:rPr>
        <w:t>um of Understanding: Third Circuit Court and Wayne County (Effective October 1, 2013)</w:t>
      </w:r>
    </w:p>
    <w:p w:rsidR="001B00A1" w:rsidRDefault="001B00A1">
      <w:pPr>
        <w:pStyle w:val="BodyText"/>
        <w:ind w:left="720"/>
        <w:rPr>
          <w:rFonts w:ascii="Arial" w:hAnsi="Arial"/>
        </w:rPr>
      </w:pPr>
    </w:p>
    <w:p w:rsidR="001B00A1" w:rsidRDefault="001B00A1">
      <w:pPr>
        <w:pStyle w:val="BodyText"/>
        <w:rPr>
          <w:rFonts w:ascii="Arial" w:hAnsi="Arial"/>
        </w:rPr>
        <w:sectPr w:rsidR="001B00A1">
          <w:headerReference w:type="default" r:id="rId11"/>
          <w:pgSz w:w="12240" w:h="15840"/>
          <w:pgMar w:top="432" w:right="1008" w:bottom="1008" w:left="1440" w:header="720" w:footer="720" w:gutter="0"/>
          <w:cols w:space="720"/>
          <w:titlePg/>
        </w:sectPr>
      </w:pPr>
    </w:p>
    <w:p w:rsidR="001B00A1" w:rsidRDefault="001B00A1">
      <w:pPr>
        <w:pStyle w:val="Heading3"/>
        <w:jc w:val="left"/>
      </w:pPr>
    </w:p>
    <w:sectPr w:rsidR="001B00A1" w:rsidSect="0075454B">
      <w:type w:val="continuous"/>
      <w:pgSz w:w="12240" w:h="15840"/>
      <w:pgMar w:top="432" w:right="1008" w:bottom="1008" w:left="14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7FA" w:rsidRDefault="001977FA">
      <w:r>
        <w:separator/>
      </w:r>
    </w:p>
  </w:endnote>
  <w:endnote w:type="continuationSeparator" w:id="0">
    <w:p w:rsidR="001977FA" w:rsidRDefault="001977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7FA" w:rsidRDefault="001977FA">
      <w:r>
        <w:separator/>
      </w:r>
    </w:p>
  </w:footnote>
  <w:footnote w:type="continuationSeparator" w:id="0">
    <w:p w:rsidR="001977FA" w:rsidRDefault="001977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6FB" w:rsidRDefault="008706FB">
    <w:pPr>
      <w:pStyle w:val="Title"/>
    </w:pPr>
    <w:r>
      <w:t>JUVENILE JUSTICE SERVICES HANDBOOK</w:t>
    </w:r>
  </w:p>
  <w:tbl>
    <w:tblPr>
      <w:tblW w:w="0" w:type="auto"/>
      <w:tblInd w:w="108" w:type="dxa"/>
      <w:tblBorders>
        <w:top w:val="threeDEngrave" w:sz="24" w:space="0" w:color="auto"/>
        <w:left w:val="threeDEngrave" w:sz="24" w:space="0" w:color="auto"/>
        <w:bottom w:val="threeDEngrave" w:sz="24" w:space="0" w:color="auto"/>
        <w:right w:val="threeDEngrave" w:sz="24" w:space="0" w:color="auto"/>
        <w:insideH w:val="single" w:sz="6" w:space="0" w:color="auto"/>
        <w:insideV w:val="single" w:sz="6" w:space="0" w:color="auto"/>
      </w:tblBorders>
      <w:tblLayout w:type="fixed"/>
      <w:tblLook w:val="0000"/>
    </w:tblPr>
    <w:tblGrid>
      <w:gridCol w:w="6210"/>
      <w:gridCol w:w="3690"/>
    </w:tblGrid>
    <w:tr w:rsidR="008706FB">
      <w:trPr>
        <w:cantSplit/>
        <w:trHeight w:val="466"/>
      </w:trPr>
      <w:tc>
        <w:tcPr>
          <w:tcW w:w="6210" w:type="dxa"/>
        </w:tcPr>
        <w:p w:rsidR="008706FB" w:rsidRDefault="008706FB">
          <w:pPr>
            <w:rPr>
              <w:rFonts w:ascii="Arial" w:hAnsi="Arial"/>
              <w:sz w:val="24"/>
            </w:rPr>
          </w:pPr>
        </w:p>
        <w:p w:rsidR="008706FB" w:rsidRDefault="002E0701">
          <w:pPr>
            <w:rPr>
              <w:rFonts w:ascii="Arial" w:hAnsi="Arial"/>
              <w:sz w:val="24"/>
            </w:rPr>
          </w:pPr>
          <w:r>
            <w:rPr>
              <w:rFonts w:ascii="Arial" w:hAnsi="Arial"/>
              <w:sz w:val="24"/>
            </w:rPr>
            <w:t xml:space="preserve">SUBJECT:  </w:t>
          </w:r>
          <w:r w:rsidR="008706FB">
            <w:rPr>
              <w:rFonts w:ascii="Arial" w:hAnsi="Arial"/>
              <w:sz w:val="24"/>
            </w:rPr>
            <w:t>Court Report</w:t>
          </w:r>
        </w:p>
      </w:tc>
      <w:tc>
        <w:tcPr>
          <w:tcW w:w="3690" w:type="dxa"/>
        </w:tcPr>
        <w:p w:rsidR="008706FB" w:rsidRDefault="008706FB">
          <w:pPr>
            <w:rPr>
              <w:rFonts w:ascii="Arial" w:hAnsi="Arial"/>
              <w:sz w:val="24"/>
            </w:rPr>
          </w:pPr>
        </w:p>
        <w:p w:rsidR="008706FB" w:rsidRDefault="008706FB">
          <w:pPr>
            <w:rPr>
              <w:rFonts w:ascii="Arial" w:hAnsi="Arial"/>
              <w:sz w:val="24"/>
            </w:rPr>
          </w:pPr>
          <w:r>
            <w:rPr>
              <w:rFonts w:ascii="Arial" w:hAnsi="Arial"/>
              <w:sz w:val="24"/>
            </w:rPr>
            <w:t xml:space="preserve">PAGE:  </w:t>
          </w:r>
          <w:r w:rsidR="00BB1800">
            <w:rPr>
              <w:rStyle w:val="PageNumber"/>
              <w:rFonts w:ascii="Arial" w:hAnsi="Arial"/>
              <w:sz w:val="24"/>
            </w:rPr>
            <w:fldChar w:fldCharType="begin"/>
          </w:r>
          <w:r>
            <w:rPr>
              <w:rStyle w:val="PageNumber"/>
              <w:rFonts w:ascii="Arial" w:hAnsi="Arial"/>
              <w:sz w:val="24"/>
            </w:rPr>
            <w:instrText xml:space="preserve"> PAGE </w:instrText>
          </w:r>
          <w:r w:rsidR="00BB1800">
            <w:rPr>
              <w:rStyle w:val="PageNumber"/>
              <w:rFonts w:ascii="Arial" w:hAnsi="Arial"/>
              <w:sz w:val="24"/>
            </w:rPr>
            <w:fldChar w:fldCharType="separate"/>
          </w:r>
          <w:r w:rsidR="00DC67BC">
            <w:rPr>
              <w:rStyle w:val="PageNumber"/>
              <w:rFonts w:ascii="Arial" w:hAnsi="Arial"/>
              <w:noProof/>
              <w:sz w:val="24"/>
            </w:rPr>
            <w:t>11</w:t>
          </w:r>
          <w:r w:rsidR="00BB1800">
            <w:rPr>
              <w:rStyle w:val="PageNumber"/>
              <w:rFonts w:ascii="Arial" w:hAnsi="Arial"/>
              <w:sz w:val="24"/>
            </w:rPr>
            <w:fldChar w:fldCharType="end"/>
          </w:r>
          <w:r w:rsidR="00DC4841">
            <w:rPr>
              <w:rStyle w:val="PageNumber"/>
              <w:rFonts w:ascii="Arial" w:hAnsi="Arial"/>
              <w:sz w:val="24"/>
            </w:rPr>
            <w:t xml:space="preserve"> of 1</w:t>
          </w:r>
          <w:r w:rsidR="003E5EC8">
            <w:rPr>
              <w:rStyle w:val="PageNumber"/>
              <w:rFonts w:ascii="Arial" w:hAnsi="Arial"/>
              <w:sz w:val="24"/>
            </w:rPr>
            <w:t>1</w:t>
          </w:r>
        </w:p>
      </w:tc>
    </w:tr>
    <w:tr w:rsidR="008706FB">
      <w:trPr>
        <w:cantSplit/>
        <w:trHeight w:val="466"/>
      </w:trPr>
      <w:tc>
        <w:tcPr>
          <w:tcW w:w="6210" w:type="dxa"/>
        </w:tcPr>
        <w:p w:rsidR="008706FB" w:rsidRDefault="008706FB">
          <w:pPr>
            <w:rPr>
              <w:rFonts w:ascii="Arial" w:hAnsi="Arial"/>
              <w:sz w:val="24"/>
            </w:rPr>
          </w:pPr>
        </w:p>
        <w:p w:rsidR="008706FB" w:rsidRDefault="008706FB">
          <w:pPr>
            <w:rPr>
              <w:rFonts w:ascii="Arial" w:hAnsi="Arial"/>
              <w:sz w:val="24"/>
            </w:rPr>
          </w:pPr>
          <w:r>
            <w:rPr>
              <w:rFonts w:ascii="Arial" w:hAnsi="Arial"/>
              <w:sz w:val="24"/>
            </w:rPr>
            <w:t xml:space="preserve">        ITEM:  401.9</w:t>
          </w:r>
        </w:p>
      </w:tc>
      <w:tc>
        <w:tcPr>
          <w:tcW w:w="3690" w:type="dxa"/>
        </w:tcPr>
        <w:p w:rsidR="008706FB" w:rsidRDefault="008706FB">
          <w:pPr>
            <w:rPr>
              <w:rFonts w:ascii="Arial" w:hAnsi="Arial"/>
              <w:sz w:val="24"/>
            </w:rPr>
          </w:pPr>
        </w:p>
        <w:p w:rsidR="008706FB" w:rsidRDefault="00844AA5">
          <w:pPr>
            <w:rPr>
              <w:rFonts w:ascii="Arial" w:hAnsi="Arial"/>
              <w:sz w:val="24"/>
            </w:rPr>
          </w:pPr>
          <w:r>
            <w:rPr>
              <w:rFonts w:ascii="Arial" w:hAnsi="Arial"/>
              <w:sz w:val="24"/>
            </w:rPr>
            <w:t>DATE:  08/04</w:t>
          </w:r>
          <w:r w:rsidR="005A01B4">
            <w:rPr>
              <w:rFonts w:ascii="Arial" w:hAnsi="Arial"/>
              <w:sz w:val="24"/>
            </w:rPr>
            <w:t>/2014</w:t>
          </w:r>
        </w:p>
      </w:tc>
    </w:tr>
  </w:tbl>
  <w:p w:rsidR="008706FB" w:rsidRDefault="008706FB">
    <w:pPr>
      <w:pStyle w:val="BodyText"/>
      <w:ind w:left="720"/>
      <w:rPr>
        <w:rFonts w:ascii="Arial" w:hAnsi="Arial"/>
      </w:rPr>
    </w:pPr>
  </w:p>
  <w:p w:rsidR="008706FB" w:rsidRDefault="008706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3926"/>
    <w:multiLevelType w:val="hybridMultilevel"/>
    <w:tmpl w:val="9E0CA6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5170503"/>
    <w:multiLevelType w:val="hybridMultilevel"/>
    <w:tmpl w:val="8E5CD880"/>
    <w:lvl w:ilvl="0" w:tplc="04090019">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31B07"/>
    <w:multiLevelType w:val="hybridMultilevel"/>
    <w:tmpl w:val="10E0A7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D028E"/>
    <w:multiLevelType w:val="hybridMultilevel"/>
    <w:tmpl w:val="46FA60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06763F0"/>
    <w:multiLevelType w:val="hybridMultilevel"/>
    <w:tmpl w:val="52C81E6C"/>
    <w:lvl w:ilvl="0" w:tplc="0409000F">
      <w:start w:val="1"/>
      <w:numFmt w:val="decimal"/>
      <w:lvlText w:val="%1."/>
      <w:lvlJc w:val="left"/>
      <w:pPr>
        <w:tabs>
          <w:tab w:val="num" w:pos="1440"/>
        </w:tabs>
        <w:ind w:left="1440" w:hanging="360"/>
      </w:pPr>
      <w:rPr>
        <w:rFonts w:hint="default"/>
      </w:rPr>
    </w:lvl>
    <w:lvl w:ilvl="1" w:tplc="55EC9726">
      <w:start w:val="1"/>
      <w:numFmt w:val="lowerLetter"/>
      <w:lvlText w:val="%2."/>
      <w:lvlJc w:val="left"/>
      <w:pPr>
        <w:tabs>
          <w:tab w:val="num" w:pos="2160"/>
        </w:tabs>
        <w:ind w:left="2160" w:hanging="360"/>
      </w:pPr>
      <w:rPr>
        <w:rFonts w:hint="default"/>
      </w:rPr>
    </w:lvl>
    <w:lvl w:ilvl="2" w:tplc="04090019">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124F24CE"/>
    <w:multiLevelType w:val="hybridMultilevel"/>
    <w:tmpl w:val="4C9C839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40B264B"/>
    <w:multiLevelType w:val="hybridMultilevel"/>
    <w:tmpl w:val="9952836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5B440AC"/>
    <w:multiLevelType w:val="singleLevel"/>
    <w:tmpl w:val="04090013"/>
    <w:lvl w:ilvl="0">
      <w:start w:val="2"/>
      <w:numFmt w:val="upperRoman"/>
      <w:lvlText w:val="%1."/>
      <w:lvlJc w:val="left"/>
      <w:pPr>
        <w:tabs>
          <w:tab w:val="num" w:pos="720"/>
        </w:tabs>
        <w:ind w:left="720" w:hanging="720"/>
      </w:pPr>
      <w:rPr>
        <w:rFonts w:hint="default"/>
      </w:rPr>
    </w:lvl>
  </w:abstractNum>
  <w:abstractNum w:abstractNumId="8">
    <w:nsid w:val="1A475A81"/>
    <w:multiLevelType w:val="hybridMultilevel"/>
    <w:tmpl w:val="A9768A2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D2D762C"/>
    <w:multiLevelType w:val="hybridMultilevel"/>
    <w:tmpl w:val="93102F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1D590D2A"/>
    <w:multiLevelType w:val="hybridMultilevel"/>
    <w:tmpl w:val="15ACC422"/>
    <w:lvl w:ilvl="0" w:tplc="0882B8E0">
      <w:start w:val="1"/>
      <w:numFmt w:val="lowerRoman"/>
      <w:lvlText w:val="%1."/>
      <w:lvlJc w:val="left"/>
      <w:pPr>
        <w:ind w:left="1800" w:hanging="360"/>
      </w:pPr>
      <w:rPr>
        <w:rFonts w:ascii="Arial" w:eastAsia="Times New Roman" w:hAnsi="Arial"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0EA5947"/>
    <w:multiLevelType w:val="hybridMultilevel"/>
    <w:tmpl w:val="6C9AD6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04164C6"/>
    <w:multiLevelType w:val="hybridMultilevel"/>
    <w:tmpl w:val="8618B794"/>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A5D3AE1"/>
    <w:multiLevelType w:val="hybridMultilevel"/>
    <w:tmpl w:val="62A00844"/>
    <w:lvl w:ilvl="0" w:tplc="22AEB0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CBE0B54"/>
    <w:multiLevelType w:val="hybridMultilevel"/>
    <w:tmpl w:val="195E96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41017989"/>
    <w:multiLevelType w:val="hybridMultilevel"/>
    <w:tmpl w:val="EBD04B02"/>
    <w:lvl w:ilvl="0" w:tplc="22AEB0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1FA512C"/>
    <w:multiLevelType w:val="hybridMultilevel"/>
    <w:tmpl w:val="9E165DB2"/>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489E085F"/>
    <w:multiLevelType w:val="hybridMultilevel"/>
    <w:tmpl w:val="021EB11E"/>
    <w:lvl w:ilvl="0" w:tplc="22AEB02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B1E0A52"/>
    <w:multiLevelType w:val="hybridMultilevel"/>
    <w:tmpl w:val="5674190E"/>
    <w:lvl w:ilvl="0" w:tplc="04090019">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
    <w:nsid w:val="4B5362E8"/>
    <w:multiLevelType w:val="hybridMultilevel"/>
    <w:tmpl w:val="5AD0662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4DCB34E1"/>
    <w:multiLevelType w:val="hybridMultilevel"/>
    <w:tmpl w:val="9EB29B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4F3271C2"/>
    <w:multiLevelType w:val="hybridMultilevel"/>
    <w:tmpl w:val="08166F24"/>
    <w:lvl w:ilvl="0" w:tplc="0409000F">
      <w:start w:val="1"/>
      <w:numFmt w:val="decimal"/>
      <w:lvlText w:val="%1."/>
      <w:lvlJc w:val="left"/>
      <w:pPr>
        <w:ind w:left="1440" w:hanging="360"/>
      </w:pPr>
    </w:lvl>
    <w:lvl w:ilvl="1" w:tplc="70C0EEAC">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56307C9"/>
    <w:multiLevelType w:val="hybridMultilevel"/>
    <w:tmpl w:val="A2F87BB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6007585"/>
    <w:multiLevelType w:val="hybridMultilevel"/>
    <w:tmpl w:val="8BFA9F1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5CEA37D9"/>
    <w:multiLevelType w:val="hybridMultilevel"/>
    <w:tmpl w:val="8D58CE76"/>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020081F"/>
    <w:multiLevelType w:val="hybridMultilevel"/>
    <w:tmpl w:val="6C126B36"/>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nsid w:val="6A9E7801"/>
    <w:multiLevelType w:val="singleLevel"/>
    <w:tmpl w:val="0D946AA6"/>
    <w:lvl w:ilvl="0">
      <w:start w:val="1"/>
      <w:numFmt w:val="upperLetter"/>
      <w:lvlText w:val=""/>
      <w:lvlJc w:val="left"/>
      <w:pPr>
        <w:tabs>
          <w:tab w:val="num" w:pos="360"/>
        </w:tabs>
        <w:ind w:left="360" w:hanging="360"/>
      </w:pPr>
      <w:rPr>
        <w:rFonts w:hint="default"/>
      </w:rPr>
    </w:lvl>
  </w:abstractNum>
  <w:abstractNum w:abstractNumId="27">
    <w:nsid w:val="6C746620"/>
    <w:multiLevelType w:val="hybridMultilevel"/>
    <w:tmpl w:val="4EEAE6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6F071E01"/>
    <w:multiLevelType w:val="hybridMultilevel"/>
    <w:tmpl w:val="9E76B83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nsid w:val="74A070E5"/>
    <w:multiLevelType w:val="hybridMultilevel"/>
    <w:tmpl w:val="B06CCD9C"/>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0">
    <w:nsid w:val="74F4043F"/>
    <w:multiLevelType w:val="hybridMultilevel"/>
    <w:tmpl w:val="40A0B2A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7A4E44DD"/>
    <w:multiLevelType w:val="hybridMultilevel"/>
    <w:tmpl w:val="216C74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7EC40A77"/>
    <w:multiLevelType w:val="hybridMultilevel"/>
    <w:tmpl w:val="633E9D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nsid w:val="7F6F1B09"/>
    <w:multiLevelType w:val="hybridMultilevel"/>
    <w:tmpl w:val="A2EE33C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26"/>
  </w:num>
  <w:num w:numId="3">
    <w:abstractNumId w:val="4"/>
  </w:num>
  <w:num w:numId="4">
    <w:abstractNumId w:val="21"/>
  </w:num>
  <w:num w:numId="5">
    <w:abstractNumId w:val="23"/>
  </w:num>
  <w:num w:numId="6">
    <w:abstractNumId w:val="19"/>
  </w:num>
  <w:num w:numId="7">
    <w:abstractNumId w:val="5"/>
  </w:num>
  <w:num w:numId="8">
    <w:abstractNumId w:val="16"/>
  </w:num>
  <w:num w:numId="9">
    <w:abstractNumId w:val="3"/>
  </w:num>
  <w:num w:numId="10">
    <w:abstractNumId w:val="30"/>
  </w:num>
  <w:num w:numId="11">
    <w:abstractNumId w:val="12"/>
  </w:num>
  <w:num w:numId="12">
    <w:abstractNumId w:val="17"/>
  </w:num>
  <w:num w:numId="13">
    <w:abstractNumId w:val="22"/>
  </w:num>
  <w:num w:numId="14">
    <w:abstractNumId w:val="20"/>
  </w:num>
  <w:num w:numId="15">
    <w:abstractNumId w:val="32"/>
  </w:num>
  <w:num w:numId="16">
    <w:abstractNumId w:val="9"/>
  </w:num>
  <w:num w:numId="17">
    <w:abstractNumId w:val="28"/>
  </w:num>
  <w:num w:numId="18">
    <w:abstractNumId w:val="14"/>
  </w:num>
  <w:num w:numId="19">
    <w:abstractNumId w:val="1"/>
  </w:num>
  <w:num w:numId="20">
    <w:abstractNumId w:val="25"/>
  </w:num>
  <w:num w:numId="21">
    <w:abstractNumId w:val="10"/>
  </w:num>
  <w:num w:numId="22">
    <w:abstractNumId w:val="8"/>
  </w:num>
  <w:num w:numId="23">
    <w:abstractNumId w:val="27"/>
  </w:num>
  <w:num w:numId="24">
    <w:abstractNumId w:val="31"/>
  </w:num>
  <w:num w:numId="25">
    <w:abstractNumId w:val="33"/>
  </w:num>
  <w:num w:numId="26">
    <w:abstractNumId w:val="0"/>
  </w:num>
  <w:num w:numId="27">
    <w:abstractNumId w:val="29"/>
  </w:num>
  <w:num w:numId="28">
    <w:abstractNumId w:val="6"/>
  </w:num>
  <w:num w:numId="29">
    <w:abstractNumId w:val="11"/>
  </w:num>
  <w:num w:numId="30">
    <w:abstractNumId w:val="2"/>
  </w:num>
  <w:num w:numId="31">
    <w:abstractNumId w:val="13"/>
  </w:num>
  <w:num w:numId="32">
    <w:abstractNumId w:val="15"/>
  </w:num>
  <w:num w:numId="33">
    <w:abstractNumId w:val="18"/>
  </w:num>
  <w:num w:numId="34">
    <w:abstractNumId w:val="24"/>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817C3"/>
    <w:rsid w:val="0005340E"/>
    <w:rsid w:val="00095DF7"/>
    <w:rsid w:val="000B0487"/>
    <w:rsid w:val="000B4130"/>
    <w:rsid w:val="000D786D"/>
    <w:rsid w:val="000E451A"/>
    <w:rsid w:val="000E645E"/>
    <w:rsid w:val="000F678B"/>
    <w:rsid w:val="001550F6"/>
    <w:rsid w:val="00187D2E"/>
    <w:rsid w:val="001977FA"/>
    <w:rsid w:val="001B00A1"/>
    <w:rsid w:val="001C6010"/>
    <w:rsid w:val="001E52AC"/>
    <w:rsid w:val="00201011"/>
    <w:rsid w:val="002276CB"/>
    <w:rsid w:val="002334E6"/>
    <w:rsid w:val="002431EE"/>
    <w:rsid w:val="002614D5"/>
    <w:rsid w:val="002661EA"/>
    <w:rsid w:val="00270180"/>
    <w:rsid w:val="002B4C7D"/>
    <w:rsid w:val="002E0701"/>
    <w:rsid w:val="002F67B2"/>
    <w:rsid w:val="00304E82"/>
    <w:rsid w:val="0030544D"/>
    <w:rsid w:val="00305581"/>
    <w:rsid w:val="00320E64"/>
    <w:rsid w:val="00387B34"/>
    <w:rsid w:val="003D5828"/>
    <w:rsid w:val="003E4D8F"/>
    <w:rsid w:val="003E5EC8"/>
    <w:rsid w:val="003F0176"/>
    <w:rsid w:val="00460309"/>
    <w:rsid w:val="004817C3"/>
    <w:rsid w:val="004B21DD"/>
    <w:rsid w:val="004E6A10"/>
    <w:rsid w:val="00515779"/>
    <w:rsid w:val="00580B43"/>
    <w:rsid w:val="005A01B4"/>
    <w:rsid w:val="005A1C57"/>
    <w:rsid w:val="005D7593"/>
    <w:rsid w:val="0061008A"/>
    <w:rsid w:val="00614F8B"/>
    <w:rsid w:val="00620F52"/>
    <w:rsid w:val="0065619E"/>
    <w:rsid w:val="0071777B"/>
    <w:rsid w:val="00726150"/>
    <w:rsid w:val="007313EC"/>
    <w:rsid w:val="00733712"/>
    <w:rsid w:val="0075454B"/>
    <w:rsid w:val="00757699"/>
    <w:rsid w:val="00757B71"/>
    <w:rsid w:val="00777FBC"/>
    <w:rsid w:val="00784559"/>
    <w:rsid w:val="00794D13"/>
    <w:rsid w:val="007B2F20"/>
    <w:rsid w:val="007D7A03"/>
    <w:rsid w:val="00844AA5"/>
    <w:rsid w:val="008638FF"/>
    <w:rsid w:val="008706FB"/>
    <w:rsid w:val="00895134"/>
    <w:rsid w:val="008B4DCA"/>
    <w:rsid w:val="008D3474"/>
    <w:rsid w:val="0092105B"/>
    <w:rsid w:val="0095237B"/>
    <w:rsid w:val="009708D4"/>
    <w:rsid w:val="009C1993"/>
    <w:rsid w:val="009C2C12"/>
    <w:rsid w:val="009F7429"/>
    <w:rsid w:val="00A04065"/>
    <w:rsid w:val="00A205A3"/>
    <w:rsid w:val="00AB5A41"/>
    <w:rsid w:val="00AD3F95"/>
    <w:rsid w:val="00B02B33"/>
    <w:rsid w:val="00B41E0C"/>
    <w:rsid w:val="00B43A2C"/>
    <w:rsid w:val="00B51466"/>
    <w:rsid w:val="00BB1800"/>
    <w:rsid w:val="00BD0AAA"/>
    <w:rsid w:val="00C256E3"/>
    <w:rsid w:val="00C84E69"/>
    <w:rsid w:val="00CC366A"/>
    <w:rsid w:val="00D01939"/>
    <w:rsid w:val="00D02B5F"/>
    <w:rsid w:val="00D3369A"/>
    <w:rsid w:val="00D50703"/>
    <w:rsid w:val="00D5475B"/>
    <w:rsid w:val="00D70BA3"/>
    <w:rsid w:val="00DB6AA3"/>
    <w:rsid w:val="00DC09F1"/>
    <w:rsid w:val="00DC2B75"/>
    <w:rsid w:val="00DC4841"/>
    <w:rsid w:val="00DC67BC"/>
    <w:rsid w:val="00DD2680"/>
    <w:rsid w:val="00DD5EF5"/>
    <w:rsid w:val="00DD792F"/>
    <w:rsid w:val="00DF1653"/>
    <w:rsid w:val="00E10BAC"/>
    <w:rsid w:val="00E15B53"/>
    <w:rsid w:val="00E25106"/>
    <w:rsid w:val="00E25639"/>
    <w:rsid w:val="00E610ED"/>
    <w:rsid w:val="00E758E8"/>
    <w:rsid w:val="00E845CD"/>
    <w:rsid w:val="00E86931"/>
    <w:rsid w:val="00E92855"/>
    <w:rsid w:val="00EB5A3E"/>
    <w:rsid w:val="00EC38F9"/>
    <w:rsid w:val="00EC70BD"/>
    <w:rsid w:val="00F34948"/>
    <w:rsid w:val="00F61DF7"/>
    <w:rsid w:val="00F744BD"/>
    <w:rsid w:val="00F841EA"/>
    <w:rsid w:val="00FB009A"/>
    <w:rsid w:val="00FC7B17"/>
    <w:rsid w:val="00FF63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454B"/>
  </w:style>
  <w:style w:type="paragraph" w:styleId="Heading1">
    <w:name w:val="heading 1"/>
    <w:basedOn w:val="Normal"/>
    <w:next w:val="Normal"/>
    <w:qFormat/>
    <w:rsid w:val="0075454B"/>
    <w:pPr>
      <w:keepNext/>
      <w:jc w:val="center"/>
      <w:outlineLvl w:val="0"/>
    </w:pPr>
    <w:rPr>
      <w:rFonts w:ascii="Arial" w:hAnsi="Arial"/>
      <w:b/>
    </w:rPr>
  </w:style>
  <w:style w:type="paragraph" w:styleId="Heading2">
    <w:name w:val="heading 2"/>
    <w:basedOn w:val="Normal"/>
    <w:next w:val="Normal"/>
    <w:qFormat/>
    <w:rsid w:val="0075454B"/>
    <w:pPr>
      <w:keepNext/>
      <w:jc w:val="center"/>
      <w:outlineLvl w:val="1"/>
    </w:pPr>
    <w:rPr>
      <w:rFonts w:ascii="Arial" w:hAnsi="Arial"/>
      <w:b/>
      <w:sz w:val="32"/>
    </w:rPr>
  </w:style>
  <w:style w:type="paragraph" w:styleId="Heading3">
    <w:name w:val="heading 3"/>
    <w:basedOn w:val="Normal"/>
    <w:next w:val="Normal"/>
    <w:qFormat/>
    <w:rsid w:val="0075454B"/>
    <w:pPr>
      <w:keepNext/>
      <w:jc w:val="center"/>
      <w:outlineLvl w:val="2"/>
    </w:pPr>
    <w:rPr>
      <w:rFonts w:ascii="Arial" w:hAnsi="Arial"/>
      <w:b/>
      <w:sz w:val="24"/>
    </w:rPr>
  </w:style>
  <w:style w:type="paragraph" w:styleId="Heading4">
    <w:name w:val="heading 4"/>
    <w:basedOn w:val="Normal"/>
    <w:next w:val="Normal"/>
    <w:qFormat/>
    <w:rsid w:val="0075454B"/>
    <w:pPr>
      <w:keepNext/>
      <w:jc w:val="center"/>
      <w:outlineLvl w:val="3"/>
    </w:pPr>
    <w:rPr>
      <w:rFonts w:ascii="Arial" w:hAnsi="Arial"/>
      <w:b/>
      <w:i/>
      <w:sz w:val="18"/>
    </w:rPr>
  </w:style>
  <w:style w:type="paragraph" w:styleId="Heading7">
    <w:name w:val="heading 7"/>
    <w:basedOn w:val="Normal"/>
    <w:next w:val="Normal"/>
    <w:qFormat/>
    <w:rsid w:val="00614F8B"/>
    <w:pPr>
      <w:spacing w:before="240" w:after="60"/>
      <w:outlineLvl w:val="6"/>
    </w:pPr>
    <w:rPr>
      <w:sz w:val="24"/>
      <w:szCs w:val="24"/>
    </w:rPr>
  </w:style>
  <w:style w:type="paragraph" w:styleId="Heading8">
    <w:name w:val="heading 8"/>
    <w:basedOn w:val="Normal"/>
    <w:next w:val="Normal"/>
    <w:qFormat/>
    <w:rsid w:val="0075454B"/>
    <w:pPr>
      <w:keepNext/>
      <w:jc w:val="center"/>
      <w:outlineLvl w:val="7"/>
    </w:pPr>
    <w:rPr>
      <w:rFonts w:ascii="Arial" w:hAnsi="Arial"/>
      <w:b/>
      <w:snapToGrid w:val="0"/>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5454B"/>
    <w:pPr>
      <w:jc w:val="both"/>
    </w:pPr>
    <w:rPr>
      <w:sz w:val="24"/>
    </w:rPr>
  </w:style>
  <w:style w:type="paragraph" w:styleId="Title">
    <w:name w:val="Title"/>
    <w:basedOn w:val="Normal"/>
    <w:qFormat/>
    <w:rsid w:val="0075454B"/>
    <w:pPr>
      <w:jc w:val="center"/>
    </w:pPr>
    <w:rPr>
      <w:rFonts w:ascii="Arial" w:hAnsi="Arial"/>
      <w:b/>
    </w:rPr>
  </w:style>
  <w:style w:type="paragraph" w:styleId="Header">
    <w:name w:val="header"/>
    <w:basedOn w:val="Normal"/>
    <w:rsid w:val="0075454B"/>
    <w:pPr>
      <w:tabs>
        <w:tab w:val="center" w:pos="4320"/>
        <w:tab w:val="right" w:pos="8640"/>
      </w:tabs>
    </w:pPr>
  </w:style>
  <w:style w:type="paragraph" w:styleId="Footer">
    <w:name w:val="footer"/>
    <w:basedOn w:val="Normal"/>
    <w:rsid w:val="0075454B"/>
    <w:pPr>
      <w:tabs>
        <w:tab w:val="center" w:pos="4320"/>
        <w:tab w:val="right" w:pos="8640"/>
      </w:tabs>
    </w:pPr>
  </w:style>
  <w:style w:type="character" w:styleId="PageNumber">
    <w:name w:val="page number"/>
    <w:basedOn w:val="DefaultParagraphFont"/>
    <w:rsid w:val="0075454B"/>
  </w:style>
  <w:style w:type="paragraph" w:customStyle="1" w:styleId="MemoBody">
    <w:name w:val="Memo Body"/>
    <w:basedOn w:val="Normal"/>
    <w:rsid w:val="0075454B"/>
  </w:style>
  <w:style w:type="paragraph" w:customStyle="1" w:styleId="Coinfo2">
    <w:name w:val="Co_info2"/>
    <w:basedOn w:val="Normal"/>
    <w:rsid w:val="0075454B"/>
    <w:pPr>
      <w:ind w:left="144"/>
    </w:pPr>
    <w:rPr>
      <w:rFonts w:ascii="Arial" w:hAnsi="Arial"/>
      <w:sz w:val="12"/>
    </w:rPr>
  </w:style>
  <w:style w:type="paragraph" w:customStyle="1" w:styleId="UserInput11pt">
    <w:name w:val="User Input 11pt"/>
    <w:basedOn w:val="Normal"/>
    <w:rsid w:val="0075454B"/>
    <w:pPr>
      <w:spacing w:line="220" w:lineRule="exact"/>
    </w:pPr>
    <w:rPr>
      <w:rFonts w:ascii="Courier New" w:hAnsi="Courier New"/>
      <w:b/>
      <w:sz w:val="22"/>
    </w:rPr>
  </w:style>
  <w:style w:type="paragraph" w:styleId="Caption">
    <w:name w:val="caption"/>
    <w:basedOn w:val="Normal"/>
    <w:next w:val="Normal"/>
    <w:qFormat/>
    <w:rsid w:val="0075454B"/>
    <w:pPr>
      <w:jc w:val="center"/>
    </w:pPr>
    <w:rPr>
      <w:i/>
      <w:noProof/>
      <w:sz w:val="18"/>
    </w:rPr>
  </w:style>
  <w:style w:type="paragraph" w:styleId="BodyTextIndent3">
    <w:name w:val="Body Text Indent 3"/>
    <w:basedOn w:val="Normal"/>
    <w:rsid w:val="0075454B"/>
    <w:pPr>
      <w:ind w:left="2160" w:hanging="720"/>
      <w:jc w:val="both"/>
    </w:pPr>
    <w:rPr>
      <w:rFonts w:ascii="Arial" w:hAnsi="Arial"/>
      <w:sz w:val="24"/>
    </w:rPr>
  </w:style>
  <w:style w:type="paragraph" w:styleId="BodyTextIndent2">
    <w:name w:val="Body Text Indent 2"/>
    <w:basedOn w:val="Normal"/>
    <w:rsid w:val="00D70BA3"/>
    <w:pPr>
      <w:spacing w:after="120" w:line="480" w:lineRule="auto"/>
      <w:ind w:left="360"/>
    </w:pPr>
  </w:style>
  <w:style w:type="paragraph" w:styleId="NormalWeb">
    <w:name w:val="Normal (Web)"/>
    <w:basedOn w:val="Normal"/>
    <w:semiHidden/>
    <w:unhideWhenUsed/>
    <w:rsid w:val="00D70BA3"/>
    <w:pPr>
      <w:spacing w:before="100" w:beforeAutospacing="1" w:after="100" w:afterAutospacing="1"/>
    </w:pPr>
    <w:rPr>
      <w:sz w:val="24"/>
      <w:szCs w:val="24"/>
    </w:rPr>
  </w:style>
  <w:style w:type="paragraph" w:styleId="ListParagraph">
    <w:name w:val="List Paragraph"/>
    <w:basedOn w:val="Normal"/>
    <w:uiPriority w:val="34"/>
    <w:qFormat/>
    <w:rsid w:val="003E4D8F"/>
    <w:pPr>
      <w:ind w:left="720"/>
    </w:pPr>
  </w:style>
  <w:style w:type="paragraph" w:styleId="BalloonText">
    <w:name w:val="Balloon Text"/>
    <w:basedOn w:val="Normal"/>
    <w:link w:val="BalloonTextChar"/>
    <w:rsid w:val="00844AA5"/>
    <w:rPr>
      <w:rFonts w:ascii="Tahoma" w:hAnsi="Tahoma" w:cs="Tahoma"/>
      <w:sz w:val="16"/>
      <w:szCs w:val="16"/>
    </w:rPr>
  </w:style>
  <w:style w:type="character" w:customStyle="1" w:styleId="BalloonTextChar">
    <w:name w:val="Balloon Text Char"/>
    <w:basedOn w:val="DefaultParagraphFont"/>
    <w:link w:val="BalloonText"/>
    <w:rsid w:val="00844AA5"/>
    <w:rPr>
      <w:rFonts w:ascii="Tahoma" w:hAnsi="Tahoma" w:cs="Tahoma"/>
      <w:sz w:val="16"/>
      <w:szCs w:val="16"/>
    </w:rPr>
  </w:style>
  <w:style w:type="paragraph" w:styleId="BodyTextIndent">
    <w:name w:val="Body Text Indent"/>
    <w:basedOn w:val="Normal"/>
    <w:link w:val="BodyTextIndentChar"/>
    <w:rsid w:val="00AD3F95"/>
    <w:pPr>
      <w:spacing w:after="120"/>
      <w:ind w:left="360"/>
    </w:pPr>
  </w:style>
  <w:style w:type="character" w:customStyle="1" w:styleId="BodyTextIndentChar">
    <w:name w:val="Body Text Indent Char"/>
    <w:basedOn w:val="DefaultParagraphFont"/>
    <w:link w:val="BodyTextIndent"/>
    <w:rsid w:val="00AD3F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C8701-BE10-4B3A-B4CB-8A6B82AC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3379</Words>
  <Characters>17799</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Subject:  Progress Reviews</vt:lpstr>
    </vt:vector>
  </TitlesOfParts>
  <Company>Wayne County</Company>
  <LinksUpToDate>false</LinksUpToDate>
  <CharactersWithSpaces>21136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Progress Reviews</dc:title>
  <dc:creator>Wayne County</dc:creator>
  <cp:lastModifiedBy>dchaney</cp:lastModifiedBy>
  <cp:revision>2</cp:revision>
  <cp:lastPrinted>2014-06-24T14:27:00Z</cp:lastPrinted>
  <dcterms:created xsi:type="dcterms:W3CDTF">2014-06-30T19:32:00Z</dcterms:created>
  <dcterms:modified xsi:type="dcterms:W3CDTF">2014-06-30T19:32:00Z</dcterms:modified>
</cp:coreProperties>
</file>